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BE1E" w14:textId="77777777" w:rsidR="004432D4" w:rsidRPr="00AC61D7" w:rsidRDefault="004432D4" w:rsidP="004432D4">
      <w:pPr>
        <w:rPr>
          <w:b/>
          <w:bCs/>
          <w:sz w:val="36"/>
          <w:szCs w:val="36"/>
        </w:rPr>
      </w:pPr>
      <w:r w:rsidRPr="00AC61D7">
        <w:rPr>
          <w:b/>
          <w:bCs/>
          <w:sz w:val="36"/>
          <w:szCs w:val="36"/>
        </w:rPr>
        <w:t xml:space="preserve">Studie- og ordensregler for Kruses Gymnasium </w:t>
      </w:r>
    </w:p>
    <w:p w14:paraId="52452B30" w14:textId="77777777" w:rsidR="004432D4" w:rsidRDefault="004432D4" w:rsidP="004432D4">
      <w:pPr>
        <w:rPr>
          <w:b/>
          <w:sz w:val="28"/>
          <w:szCs w:val="28"/>
        </w:rPr>
      </w:pPr>
    </w:p>
    <w:p w14:paraId="4296A34F" w14:textId="77777777" w:rsidR="004432D4" w:rsidRPr="0035773D" w:rsidRDefault="004432D4" w:rsidP="004432D4">
      <w:pPr>
        <w:rPr>
          <w:b/>
          <w:sz w:val="28"/>
          <w:szCs w:val="28"/>
        </w:rPr>
      </w:pPr>
      <w:r w:rsidRPr="0035773D">
        <w:rPr>
          <w:b/>
          <w:sz w:val="28"/>
          <w:szCs w:val="28"/>
        </w:rPr>
        <w:t xml:space="preserve">Formål </w:t>
      </w:r>
      <w:r>
        <w:rPr>
          <w:b/>
          <w:sz w:val="28"/>
          <w:szCs w:val="28"/>
        </w:rPr>
        <w:t xml:space="preserve">og generelle bestemmelser </w:t>
      </w:r>
    </w:p>
    <w:p w14:paraId="2803E37E" w14:textId="77777777" w:rsidR="004432D4" w:rsidRPr="00C503EB" w:rsidRDefault="004432D4" w:rsidP="004432D4">
      <w:pPr>
        <w:rPr>
          <w:color w:val="FF0000"/>
        </w:rPr>
      </w:pPr>
      <w:r>
        <w:t xml:space="preserve">Reglerne har til formål at skabe de bedste betingelser for, at alle elever kan udvikle almendannelse, viden og kompetencer på et højt niveau. Studie- og ordensreglerne understøtter desuden udviklingen af et trygt studiemiljø, </w:t>
      </w:r>
      <w:r w:rsidRPr="00F0656F">
        <w:t xml:space="preserve">som fremmer demokratisk adfærd og medborgerskab og sikrer respekt og tolerance gennem mangfoldige og inkluderende fællesskaber. </w:t>
      </w:r>
    </w:p>
    <w:p w14:paraId="383B31CA" w14:textId="77777777" w:rsidR="004432D4" w:rsidRDefault="004432D4" w:rsidP="004432D4">
      <w:r>
        <w:t xml:space="preserve">Studie- og ordensreglerne omfatter også </w:t>
      </w:r>
      <w:r w:rsidRPr="00BA054D">
        <w:t>elevers handlinger og adfærd i fritiden</w:t>
      </w:r>
      <w:r>
        <w:t xml:space="preserve">, hvis det skønnes at disse har indflydelse på undervisningsmiljøet. </w:t>
      </w:r>
    </w:p>
    <w:p w14:paraId="51F1E421" w14:textId="77777777" w:rsidR="004432D4" w:rsidRDefault="004432D4" w:rsidP="004432D4">
      <w:r>
        <w:t xml:space="preserve">Skolen er forpligtet til at sikre, at alle elever orienteres om reglerne, og eleverne er ansvarlige for at efterleve reglerne. </w:t>
      </w:r>
    </w:p>
    <w:p w14:paraId="47C9A659" w14:textId="77777777" w:rsidR="004432D4" w:rsidRDefault="004432D4" w:rsidP="004432D4">
      <w:r>
        <w:t xml:space="preserve">Eleverne er forpligtede til at følge anvisninger givet af rektor, øvrige ledere, lærere og andre medarbejdere.  </w:t>
      </w:r>
    </w:p>
    <w:p w14:paraId="1DFF6E70" w14:textId="77777777" w:rsidR="004432D4" w:rsidRDefault="004432D4" w:rsidP="004432D4">
      <w:r>
        <w:t xml:space="preserve">Kruses Gymnasiums studie- og ordensregler har hjemme i: ”Bekendtgørelse om studie- og ordensregler m.v. i de gymnasiale uddannelser” bekendtgørelse nr. 1338 af 9. dec. 2019, gældende, herefter BEK 1338. </w:t>
      </w:r>
    </w:p>
    <w:p w14:paraId="6B3C8AD0" w14:textId="77777777" w:rsidR="004432D4" w:rsidRDefault="004432D4" w:rsidP="004432D4"/>
    <w:p w14:paraId="0CA63C63" w14:textId="77777777" w:rsidR="004432D4" w:rsidRPr="004724BA" w:rsidRDefault="004432D4" w:rsidP="004432D4">
      <w:pPr>
        <w:rPr>
          <w:b/>
          <w:sz w:val="28"/>
          <w:szCs w:val="28"/>
        </w:rPr>
      </w:pPr>
      <w:r>
        <w:rPr>
          <w:b/>
          <w:sz w:val="28"/>
          <w:szCs w:val="28"/>
        </w:rPr>
        <w:t>Grundlæggende værdier - s</w:t>
      </w:r>
      <w:r w:rsidRPr="004724BA">
        <w:rPr>
          <w:b/>
          <w:sz w:val="28"/>
          <w:szCs w:val="28"/>
        </w:rPr>
        <w:t xml:space="preserve">amvær og omgangstone </w:t>
      </w:r>
    </w:p>
    <w:p w14:paraId="606747F4" w14:textId="77777777" w:rsidR="004432D4" w:rsidRPr="00D24642" w:rsidRDefault="004432D4" w:rsidP="004432D4">
      <w:r>
        <w:t xml:space="preserve">Det forventes, at eleverne lever op til almindelige normer for god opførsel og adfærd i det offentlige rum. </w:t>
      </w:r>
    </w:p>
    <w:p w14:paraId="75403900" w14:textId="77777777" w:rsidR="004432D4" w:rsidRPr="00EC47C4" w:rsidRDefault="004432D4" w:rsidP="004432D4">
      <w:r>
        <w:t xml:space="preserve">Det påhviler enhver elev at optræde i overensstemmelse med skolens grundlæggende værdier:  dvs. at have en adfærd, hvor man udviser omsorg for den enkelte i respekt for fællesskabet. Derfor er enhver </w:t>
      </w:r>
      <w:r w:rsidRPr="00EC47C4">
        <w:t xml:space="preserve">aggressiv, ekskluderende, grænseoverskridende, sexistisk, krænkende og hensynsløs adfærd uacceptabel og i strid med skolens grundlæggende værdier. </w:t>
      </w:r>
    </w:p>
    <w:p w14:paraId="3BD79B47" w14:textId="77777777" w:rsidR="004432D4" w:rsidRDefault="004432D4" w:rsidP="004432D4">
      <w:r>
        <w:t xml:space="preserve">Mobning af enkeltpersoner eller grupper af personer er en overtrædelse af skolens studie- og ordensregler. Dette omfatter også enhver form for </w:t>
      </w:r>
      <w:r w:rsidRPr="00F95E9C">
        <w:t xml:space="preserve">ritualer, som er rettet imod at udgrænse eller udstille </w:t>
      </w:r>
      <w:r w:rsidRPr="00B95721">
        <w:rPr>
          <w:i/>
        </w:rPr>
        <w:t>putter</w:t>
      </w:r>
      <w:r w:rsidRPr="00F95E9C">
        <w:t xml:space="preserve">, </w:t>
      </w:r>
      <w:r>
        <w:t>andre elevgrupper eller enkelt</w:t>
      </w:r>
      <w:r w:rsidRPr="00F95E9C">
        <w:t xml:space="preserve">individer. </w:t>
      </w:r>
      <w:r w:rsidRPr="004C1574">
        <w:t xml:space="preserve">Dette gælder også i forhold til udelukkelse af en eller flere elever fra sociale sammenhænge uden for skoletiden, hvis disse har karakter af et skole- eller klassearrangement (det kunne fx være hvis en gruppe fra en klasse systematisk udelukker en eller flere klassekammerater fra fælles grupper på digitale medier eller fra sociale aktiviteter, som har karakter af et klassearrangement).  </w:t>
      </w:r>
    </w:p>
    <w:p w14:paraId="288C2102" w14:textId="77777777" w:rsidR="004432D4" w:rsidRDefault="004432D4" w:rsidP="004432D4">
      <w:pPr>
        <w:rPr>
          <w:b/>
          <w:sz w:val="28"/>
          <w:szCs w:val="28"/>
        </w:rPr>
      </w:pPr>
    </w:p>
    <w:p w14:paraId="596CCA62" w14:textId="36B067D5" w:rsidR="004432D4" w:rsidRPr="004724BA" w:rsidRDefault="004432D4" w:rsidP="004432D4">
      <w:pPr>
        <w:rPr>
          <w:b/>
          <w:sz w:val="28"/>
          <w:szCs w:val="28"/>
        </w:rPr>
      </w:pPr>
      <w:r w:rsidRPr="004724BA">
        <w:rPr>
          <w:b/>
          <w:sz w:val="28"/>
          <w:szCs w:val="28"/>
        </w:rPr>
        <w:t xml:space="preserve">Orden </w:t>
      </w:r>
    </w:p>
    <w:p w14:paraId="3D9CF867" w14:textId="77777777" w:rsidR="004432D4" w:rsidRDefault="004432D4" w:rsidP="004432D4">
      <w:r>
        <w:t>Alle elever er forpligtede til at bidrage til, at skolens fællesarealer holdes pæne og ryddelige, og at skolens inventar; IT/AV-udstyr, møbler, bøger mm. behandles med omtanke og omhu.</w:t>
      </w:r>
    </w:p>
    <w:p w14:paraId="49F26959" w14:textId="77777777" w:rsidR="004432D4" w:rsidRDefault="004432D4" w:rsidP="004432D4">
      <w:r>
        <w:t xml:space="preserve">Alle har pligt til at </w:t>
      </w:r>
      <w:r w:rsidRPr="00BE7586">
        <w:t xml:space="preserve">rydde op efter sig </w:t>
      </w:r>
      <w:r>
        <w:t xml:space="preserve">på fællesarealer, både inde og ude. </w:t>
      </w:r>
    </w:p>
    <w:p w14:paraId="73C064AE" w14:textId="77777777" w:rsidR="004432D4" w:rsidRDefault="004432D4" w:rsidP="004432D4">
      <w:r>
        <w:t>I kantinen fjernes affald, og stolene sættes op, når lokalet forlades.</w:t>
      </w:r>
    </w:p>
    <w:p w14:paraId="36E34FE3" w14:textId="77777777" w:rsidR="004432D4" w:rsidRPr="00BE7586" w:rsidRDefault="004432D4" w:rsidP="004432D4">
      <w:r>
        <w:lastRenderedPageBreak/>
        <w:t xml:space="preserve">I klasseværelserne fjernes affald efter hvert modul, og stolene </w:t>
      </w:r>
      <w:r w:rsidRPr="00BE7586">
        <w:t xml:space="preserve">sættes op efter 3. og 4. modul.  </w:t>
      </w:r>
    </w:p>
    <w:p w14:paraId="4974FF4D" w14:textId="77777777" w:rsidR="004432D4" w:rsidRDefault="004432D4" w:rsidP="004432D4">
      <w:pPr>
        <w:rPr>
          <w:b/>
          <w:bCs/>
          <w:sz w:val="28"/>
          <w:szCs w:val="28"/>
        </w:rPr>
      </w:pPr>
    </w:p>
    <w:p w14:paraId="28731AE5" w14:textId="77777777" w:rsidR="004432D4" w:rsidRPr="00B95721" w:rsidRDefault="004432D4" w:rsidP="004432D4">
      <w:pPr>
        <w:rPr>
          <w:b/>
          <w:bCs/>
          <w:sz w:val="28"/>
          <w:szCs w:val="28"/>
        </w:rPr>
      </w:pPr>
      <w:r w:rsidRPr="00B95721">
        <w:rPr>
          <w:b/>
          <w:bCs/>
          <w:sz w:val="28"/>
          <w:szCs w:val="28"/>
        </w:rPr>
        <w:t xml:space="preserve">Om krænkende adfærd og uønsket seksuel opmærksomhed </w:t>
      </w:r>
    </w:p>
    <w:p w14:paraId="62DB8893" w14:textId="77777777" w:rsidR="004432D4" w:rsidRDefault="004432D4" w:rsidP="004432D4">
      <w:r w:rsidRPr="004C1574">
        <w:t>Vi er opmærksomme på, at eleverne har forskellige grænser og oplever verden forskelligt. Hvad der kan virke grænseoverskridende for den ene, er det ikke nødvendigvis for den anden. Alle skal derfor stræbe efter at anerkende denne mangfoldighed, og acceptere at det er i orden at tale om, at vi oplever tingene forskelligt. Vi ønsker en gymnasiekultur, hvor det er muligt at bryde tabuer og tale ærligt om oplevelser, og om forhold og episoder som den enkelte kan have oplevet som krænkende og nedværdigende. Det påhviler derfor alle at optræde med respekt og omsorg og beskytte hinandens integritet og værdighed, så alle kan føle sig trygge og så ingen oplever</w:t>
      </w:r>
      <w:r>
        <w:t xml:space="preserve"> </w:t>
      </w:r>
      <w:r w:rsidRPr="004C1574">
        <w:t xml:space="preserve">at blive krænket. </w:t>
      </w:r>
    </w:p>
    <w:p w14:paraId="4B71C90A" w14:textId="77777777" w:rsidR="004432D4" w:rsidRDefault="004432D4" w:rsidP="004432D4">
      <w:pPr>
        <w:rPr>
          <w:b/>
          <w:bCs/>
          <w:sz w:val="28"/>
          <w:szCs w:val="28"/>
        </w:rPr>
      </w:pPr>
    </w:p>
    <w:p w14:paraId="1B1350E3" w14:textId="22DB2045" w:rsidR="004432D4" w:rsidRPr="008276C4" w:rsidRDefault="004432D4" w:rsidP="004432D4">
      <w:pPr>
        <w:rPr>
          <w:b/>
          <w:bCs/>
          <w:sz w:val="28"/>
          <w:szCs w:val="28"/>
        </w:rPr>
      </w:pPr>
      <w:r w:rsidRPr="008276C4">
        <w:rPr>
          <w:b/>
          <w:bCs/>
          <w:sz w:val="28"/>
          <w:szCs w:val="28"/>
        </w:rPr>
        <w:t xml:space="preserve">Hvad forstår skolen ved uønsket seksuel opmærksomhed? </w:t>
      </w:r>
    </w:p>
    <w:p w14:paraId="4F12D401" w14:textId="77777777" w:rsidR="004432D4" w:rsidRPr="008276C4" w:rsidRDefault="004432D4" w:rsidP="004432D4">
      <w:r w:rsidRPr="008276C4">
        <w:t>Der kan som tidligere nævnt være forskel på hvilke handlinger og ytringer, der opleves som krænkende og som uønsket seksuel opmærksomhed.</w:t>
      </w:r>
    </w:p>
    <w:p w14:paraId="205C0567" w14:textId="77777777" w:rsidR="004432D4" w:rsidRPr="008276C4" w:rsidRDefault="004432D4" w:rsidP="004432D4">
      <w:r w:rsidRPr="008276C4">
        <w:t xml:space="preserve">Nedenstående er eksempler handlinger, som anses for at være i modstrid med skolens værdier og normer. Bemærk at listen ikke er udtømmende. </w:t>
      </w:r>
    </w:p>
    <w:p w14:paraId="05480E7F" w14:textId="77777777" w:rsidR="004432D4" w:rsidRPr="008276C4" w:rsidRDefault="004432D4" w:rsidP="004432D4">
      <w:pPr>
        <w:pStyle w:val="Listeafsnit"/>
        <w:numPr>
          <w:ilvl w:val="0"/>
          <w:numId w:val="2"/>
        </w:numPr>
      </w:pPr>
      <w:r w:rsidRPr="008276C4">
        <w:t xml:space="preserve">Uønskede berøringer </w:t>
      </w:r>
    </w:p>
    <w:p w14:paraId="3860DBF4" w14:textId="77777777" w:rsidR="004432D4" w:rsidRPr="008276C4" w:rsidRDefault="004432D4" w:rsidP="004432D4">
      <w:pPr>
        <w:pStyle w:val="Listeafsnit"/>
        <w:numPr>
          <w:ilvl w:val="0"/>
          <w:numId w:val="1"/>
        </w:numPr>
      </w:pPr>
      <w:r w:rsidRPr="008276C4">
        <w:t xml:space="preserve">Uønskede verbale opfordringer til sex og sexistisk sprogbrug </w:t>
      </w:r>
    </w:p>
    <w:p w14:paraId="76E2F3DB" w14:textId="77777777" w:rsidR="004432D4" w:rsidRPr="008276C4" w:rsidRDefault="004432D4" w:rsidP="004432D4">
      <w:pPr>
        <w:pStyle w:val="Listeafsnit"/>
        <w:numPr>
          <w:ilvl w:val="0"/>
          <w:numId w:val="1"/>
        </w:numPr>
      </w:pPr>
      <w:r w:rsidRPr="008276C4">
        <w:t xml:space="preserve">Uvedkommende forespørgsler om seksuelle emner </w:t>
      </w:r>
    </w:p>
    <w:p w14:paraId="7BB21F0D" w14:textId="77777777" w:rsidR="004432D4" w:rsidRPr="008276C4" w:rsidRDefault="004432D4" w:rsidP="004432D4">
      <w:pPr>
        <w:pStyle w:val="Listeafsnit"/>
        <w:numPr>
          <w:ilvl w:val="0"/>
          <w:numId w:val="1"/>
        </w:numPr>
      </w:pPr>
      <w:r w:rsidRPr="008276C4">
        <w:t>Visning af pornografisk materiale både på digitale medier eller i analog form</w:t>
      </w:r>
    </w:p>
    <w:p w14:paraId="7B5E37B8" w14:textId="77777777" w:rsidR="004432D4" w:rsidRDefault="004432D4" w:rsidP="004432D4">
      <w:pPr>
        <w:pStyle w:val="Listeafsnit"/>
        <w:numPr>
          <w:ilvl w:val="0"/>
          <w:numId w:val="1"/>
        </w:numPr>
      </w:pPr>
      <w:r w:rsidRPr="008276C4">
        <w:t xml:space="preserve">Osv. </w:t>
      </w:r>
    </w:p>
    <w:p w14:paraId="43A36C83" w14:textId="77777777" w:rsidR="004432D4" w:rsidRDefault="004432D4" w:rsidP="004432D4">
      <w:pPr>
        <w:rPr>
          <w:b/>
          <w:sz w:val="28"/>
          <w:szCs w:val="28"/>
        </w:rPr>
      </w:pPr>
    </w:p>
    <w:p w14:paraId="688C93BD" w14:textId="673A5388" w:rsidR="004432D4" w:rsidRPr="004724BA" w:rsidRDefault="004432D4" w:rsidP="004432D4">
      <w:pPr>
        <w:rPr>
          <w:b/>
          <w:sz w:val="28"/>
          <w:szCs w:val="28"/>
        </w:rPr>
      </w:pPr>
      <w:r w:rsidRPr="004724BA">
        <w:rPr>
          <w:b/>
          <w:sz w:val="28"/>
          <w:szCs w:val="28"/>
        </w:rPr>
        <w:t xml:space="preserve">Digital dannelse  </w:t>
      </w:r>
    </w:p>
    <w:p w14:paraId="740CAA46" w14:textId="77777777" w:rsidR="004432D4" w:rsidRDefault="004432D4" w:rsidP="004432D4">
      <w:pPr>
        <w:spacing w:line="256" w:lineRule="auto"/>
      </w:pPr>
      <w:r>
        <w:t xml:space="preserve">Skolen ønsker gennem studie- og ordensreglerne at understøtte elevernes digitale dannelse i bred forstand. Det betyder bl.a., at eleverne skal blive i stand til at forholde sig </w:t>
      </w:r>
      <w:r w:rsidRPr="00BE7586">
        <w:t xml:space="preserve">konstruktivt, medskabende og ansvarligt </w:t>
      </w:r>
      <w:r>
        <w:t xml:space="preserve">i forhold til brugen af div. digitale værktøjer, teknologier, platforme mm. </w:t>
      </w:r>
    </w:p>
    <w:p w14:paraId="24ED3FDC" w14:textId="77777777" w:rsidR="004432D4" w:rsidRPr="00DA1008" w:rsidRDefault="004432D4" w:rsidP="004432D4">
      <w:pPr>
        <w:spacing w:line="256" w:lineRule="auto"/>
        <w:rPr>
          <w:b/>
        </w:rPr>
      </w:pPr>
      <w:r w:rsidRPr="00DA1008">
        <w:rPr>
          <w:b/>
        </w:rPr>
        <w:t>Heraf følger</w:t>
      </w:r>
      <w:r>
        <w:rPr>
          <w:b/>
        </w:rPr>
        <w:t xml:space="preserve"> at: </w:t>
      </w:r>
      <w:r w:rsidRPr="00DA1008">
        <w:rPr>
          <w:b/>
        </w:rPr>
        <w:t xml:space="preserve"> </w:t>
      </w:r>
    </w:p>
    <w:p w14:paraId="3CB79B49" w14:textId="77777777" w:rsidR="004432D4" w:rsidRPr="00DB062B" w:rsidRDefault="004432D4" w:rsidP="004432D4">
      <w:pPr>
        <w:spacing w:line="256" w:lineRule="auto"/>
      </w:pPr>
      <w:r>
        <w:t>Eleverne anvender forskellige digitale værktøjer i forbindelse med undervisningen fx til informationssøgning, tilladt brug af AI, notatagning, regneprogrammer mm. Eleverne er dog forpligtede til at følge de</w:t>
      </w:r>
      <w:r w:rsidRPr="004E67D8">
        <w:rPr>
          <w:color w:val="FF0000"/>
        </w:rPr>
        <w:t xml:space="preserve"> </w:t>
      </w:r>
      <w:r w:rsidRPr="00DB062B">
        <w:t>anvisninger, som lærerne, teamet eller skolens ledelse fastsætter for brugen af digitale værktøjer i undervisningssituationen</w:t>
      </w:r>
      <w:r>
        <w:t xml:space="preserve"> og ved div. prøver og test. </w:t>
      </w:r>
      <w:r w:rsidRPr="00DB062B">
        <w:t xml:space="preserve">   </w:t>
      </w:r>
    </w:p>
    <w:p w14:paraId="6ACD1A7B" w14:textId="77777777" w:rsidR="004432D4" w:rsidRPr="008F694C" w:rsidRDefault="004432D4" w:rsidP="004432D4">
      <w:pPr>
        <w:spacing w:line="256" w:lineRule="auto"/>
      </w:pPr>
      <w:r w:rsidRPr="00DB062B">
        <w:t xml:space="preserve">Det </w:t>
      </w:r>
      <w:r>
        <w:t xml:space="preserve">er </w:t>
      </w:r>
      <w:r w:rsidRPr="00DB062B">
        <w:t xml:space="preserve">som hovedregel ikke tilladt at uploade film, billeder eller lyd af elever </w:t>
      </w:r>
      <w:r>
        <w:t xml:space="preserve">eller </w:t>
      </w:r>
      <w:r w:rsidRPr="00DB062B">
        <w:t>medarbejdere optaget i undervisning</w:t>
      </w:r>
      <w:r>
        <w:t>s</w:t>
      </w:r>
      <w:r w:rsidRPr="00DB062B">
        <w:t xml:space="preserve">situationer, uden at de pågældende har givet skriftligt samtykke. </w:t>
      </w:r>
      <w:r>
        <w:t xml:space="preserve">Lærerne kan i særlige tilfælde give tilladelse til, at der optages film eller billeder i undervisningen. </w:t>
      </w:r>
      <w:r w:rsidRPr="008F694C">
        <w:t xml:space="preserve">Billeder, lyd eller filmoptagelser </w:t>
      </w:r>
      <w:r w:rsidRPr="008F694C">
        <w:lastRenderedPageBreak/>
        <w:t>som krænker blufærdigheden, den personlig integritet og værdighed, må under ingen omstændigheder optages</w:t>
      </w:r>
      <w:r>
        <w:t>,</w:t>
      </w:r>
      <w:r w:rsidRPr="008F694C">
        <w:t xml:space="preserve"> uploades eller på anden vis offentliggøres. </w:t>
      </w:r>
    </w:p>
    <w:p w14:paraId="222D0F3C" w14:textId="77777777" w:rsidR="004432D4" w:rsidRPr="004C1574" w:rsidRDefault="004432D4" w:rsidP="004432D4"/>
    <w:p w14:paraId="35AE3AFA" w14:textId="77777777" w:rsidR="004432D4" w:rsidRPr="00D3616A" w:rsidRDefault="004432D4" w:rsidP="004432D4">
      <w:pPr>
        <w:rPr>
          <w:sz w:val="28"/>
          <w:szCs w:val="28"/>
        </w:rPr>
      </w:pPr>
      <w:r w:rsidRPr="00D3616A">
        <w:rPr>
          <w:b/>
          <w:sz w:val="28"/>
          <w:szCs w:val="28"/>
        </w:rPr>
        <w:t xml:space="preserve">Rygning, alkohol og rusmidler  </w:t>
      </w:r>
    </w:p>
    <w:p w14:paraId="78195BEA" w14:textId="77777777" w:rsidR="004432D4" w:rsidRDefault="004432D4" w:rsidP="004432D4">
      <w:r>
        <w:t xml:space="preserve">Det er ikke tilladt at ryge på skolens område ude som inde, hverken i skoletiden eller til fester. Dette gælder også for e-cigaretter og indtagelse af snus </w:t>
      </w:r>
      <w:r w:rsidRPr="00C956F3">
        <w:t>og lignende</w:t>
      </w:r>
      <w:r>
        <w:t xml:space="preserve">. </w:t>
      </w:r>
    </w:p>
    <w:p w14:paraId="7FE80AB4" w14:textId="77777777" w:rsidR="004432D4" w:rsidRDefault="004432D4" w:rsidP="004432D4">
      <w:r>
        <w:t xml:space="preserve">Det er ikke tilladt at indtage, medbringe eller distribuere alkohol eller rusmidler på skolens område. Ligeledes er det ikke tilladt at møde i skole i påvirket tilstand. </w:t>
      </w:r>
    </w:p>
    <w:p w14:paraId="03EF8E69" w14:textId="77777777" w:rsidR="004432D4" w:rsidRDefault="004432D4" w:rsidP="004432D4">
      <w:r>
        <w:t xml:space="preserve">Ved særlige lejligheder, fx ved elevfester, kan rektor tillade, at der nydes alkohol på skolens område. </w:t>
      </w:r>
    </w:p>
    <w:p w14:paraId="1836FEBB" w14:textId="77777777" w:rsidR="004432D4" w:rsidRDefault="004432D4" w:rsidP="004432D4">
      <w:pPr>
        <w:pStyle w:val="Listeafsnit"/>
      </w:pPr>
    </w:p>
    <w:p w14:paraId="10D70256" w14:textId="77777777" w:rsidR="004432D4" w:rsidRPr="001570CD" w:rsidRDefault="004432D4" w:rsidP="004432D4">
      <w:pPr>
        <w:rPr>
          <w:b/>
          <w:sz w:val="28"/>
          <w:szCs w:val="28"/>
        </w:rPr>
      </w:pPr>
      <w:r w:rsidRPr="001570CD">
        <w:rPr>
          <w:b/>
          <w:sz w:val="28"/>
          <w:szCs w:val="28"/>
        </w:rPr>
        <w:t>Inkluderende fællesskaber, demokratisk adfærd og medborgerskab</w:t>
      </w:r>
    </w:p>
    <w:p w14:paraId="23814BC6" w14:textId="77777777" w:rsidR="004432D4" w:rsidRPr="007A7035" w:rsidRDefault="004432D4" w:rsidP="004432D4">
      <w:r w:rsidRPr="007A7035">
        <w:t xml:space="preserve">Gymnasiekulturen er kendetegnet ved, at mange elever involverer sig i sociale og kulturelle aktiviteter og events både i skoletiden og i fritiden. </w:t>
      </w:r>
      <w:r w:rsidRPr="000810EB">
        <w:t xml:space="preserve">Skolen støtter derfor aktivt, </w:t>
      </w:r>
      <w:r w:rsidRPr="007A7035">
        <w:t>at eleverne engagerer sig i forskellige udvalg, fx café-udvalg, festudvalg, musikudvalg, filmudvalg, robotudvalg, Les-</w:t>
      </w:r>
      <w:proofErr w:type="spellStart"/>
      <w:r w:rsidRPr="007A7035">
        <w:t>Lanciersudvalg</w:t>
      </w:r>
      <w:proofErr w:type="spellEnd"/>
      <w:r w:rsidRPr="007A7035">
        <w:t xml:space="preserve">, LAN-udvalg og ikke mindst </w:t>
      </w:r>
      <w:r>
        <w:t xml:space="preserve">i </w:t>
      </w:r>
      <w:r w:rsidRPr="007A7035">
        <w:t xml:space="preserve">elevrådet. </w:t>
      </w:r>
    </w:p>
    <w:p w14:paraId="3244BD0D" w14:textId="77777777" w:rsidR="004432D4" w:rsidRPr="007A7035" w:rsidRDefault="004432D4" w:rsidP="004432D4">
      <w:r w:rsidRPr="007A7035">
        <w:t xml:space="preserve">Udvalgsarbejdet understøtter udviklingen af demokratisk adfærd og medborgerskab og fremmer inkluderende fællesskaber, hvor eleverne lærer at respektere og rumme mangfoldighed og arbejde sammen på tværs af forskellige livsanskuelser, sociale og kulturelle baggrunde. </w:t>
      </w:r>
    </w:p>
    <w:p w14:paraId="12157890" w14:textId="77777777" w:rsidR="004432D4" w:rsidRDefault="004432D4" w:rsidP="004432D4">
      <w:pPr>
        <w:rPr>
          <w:b/>
        </w:rPr>
      </w:pPr>
    </w:p>
    <w:p w14:paraId="5CBEE1CF" w14:textId="77777777" w:rsidR="004432D4" w:rsidRPr="009665A5" w:rsidRDefault="004432D4" w:rsidP="004432D4">
      <w:pPr>
        <w:rPr>
          <w:b/>
          <w:sz w:val="28"/>
          <w:szCs w:val="28"/>
        </w:rPr>
      </w:pPr>
      <w:r w:rsidRPr="009665A5">
        <w:rPr>
          <w:b/>
          <w:sz w:val="28"/>
          <w:szCs w:val="28"/>
        </w:rPr>
        <w:t>Elevrådet</w:t>
      </w:r>
    </w:p>
    <w:p w14:paraId="21E9B691" w14:textId="77777777" w:rsidR="004432D4" w:rsidRPr="009665A5" w:rsidRDefault="004432D4" w:rsidP="004432D4">
      <w:pPr>
        <w:rPr>
          <w:b/>
        </w:rPr>
      </w:pPr>
      <w:r w:rsidRPr="007A7035">
        <w:t xml:space="preserve">Elevrådet skal i sit arbejde sikre en </w:t>
      </w:r>
      <w:r w:rsidRPr="000810EB">
        <w:t>gennemsigtig og fair rekruttering af medlemmer.</w:t>
      </w:r>
    </w:p>
    <w:p w14:paraId="1E0D8F87" w14:textId="77777777" w:rsidR="004432D4" w:rsidRPr="007A7035" w:rsidRDefault="004432D4" w:rsidP="004432D4">
      <w:r w:rsidRPr="007A7035">
        <w:t xml:space="preserve">Det påhviler elevrådets formandskab at sikre, at debatter og afstemninger afvikles i </w:t>
      </w:r>
      <w:r w:rsidRPr="000810EB">
        <w:t xml:space="preserve">overensstemmelse med almindelige demokratiske principper, </w:t>
      </w:r>
      <w:r w:rsidRPr="007A7035">
        <w:t>herunder i særdeleshed i forhold til at sikre</w:t>
      </w:r>
      <w:r>
        <w:t>,</w:t>
      </w:r>
      <w:r w:rsidRPr="007A7035">
        <w:t xml:space="preserve"> at </w:t>
      </w:r>
      <w:r w:rsidRPr="000810EB">
        <w:t xml:space="preserve">minoritetssynspunkter </w:t>
      </w:r>
      <w:r w:rsidRPr="007A7035">
        <w:t xml:space="preserve">også bliver hørt og behandlet fair. </w:t>
      </w:r>
    </w:p>
    <w:p w14:paraId="1C54DE5D" w14:textId="77777777" w:rsidR="004432D4" w:rsidRDefault="004432D4" w:rsidP="004432D4">
      <w:pPr>
        <w:rPr>
          <w:b/>
          <w:sz w:val="28"/>
          <w:szCs w:val="28"/>
        </w:rPr>
      </w:pPr>
    </w:p>
    <w:p w14:paraId="0947E006" w14:textId="6F86AAD7" w:rsidR="004432D4" w:rsidRPr="009665A5" w:rsidRDefault="004432D4" w:rsidP="004432D4">
      <w:pPr>
        <w:rPr>
          <w:b/>
          <w:sz w:val="28"/>
          <w:szCs w:val="28"/>
        </w:rPr>
      </w:pPr>
      <w:r w:rsidRPr="009665A5">
        <w:rPr>
          <w:b/>
          <w:sz w:val="28"/>
          <w:szCs w:val="28"/>
        </w:rPr>
        <w:t>Udvalg</w:t>
      </w:r>
    </w:p>
    <w:p w14:paraId="2569FF94" w14:textId="77777777" w:rsidR="004432D4" w:rsidRPr="009665A5" w:rsidRDefault="004432D4" w:rsidP="004432D4">
      <w:pPr>
        <w:rPr>
          <w:b/>
        </w:rPr>
      </w:pPr>
      <w:r w:rsidRPr="0038127D">
        <w:t xml:space="preserve">For øvrige udvalg gælder det, at de i deres virke er forpligtede til at sørger for, at deres aktiviteter fremmer udviklingen af inkluderende fællesskaber. Det betyder bl.a., </w:t>
      </w:r>
      <w:r w:rsidRPr="005D2AAB">
        <w:t xml:space="preserve">at udvalgene ikke må afvikle aktiviteter, som udøver social kontrol, udstiller eller diskriminerer enkeltindivider eller grupper af individer, eller som på forhånd afskriver bestemte elevgrupper fra at deltage i udvalgets forskellige aktiviteter.  </w:t>
      </w:r>
    </w:p>
    <w:p w14:paraId="70B7DE6C" w14:textId="77777777" w:rsidR="004432D4" w:rsidRDefault="004432D4" w:rsidP="004432D4">
      <w:pPr>
        <w:rPr>
          <w:b/>
          <w:sz w:val="28"/>
          <w:szCs w:val="28"/>
        </w:rPr>
      </w:pPr>
    </w:p>
    <w:p w14:paraId="2A0F05C8" w14:textId="77777777" w:rsidR="004432D4" w:rsidRDefault="004432D4" w:rsidP="004432D4">
      <w:pPr>
        <w:rPr>
          <w:b/>
          <w:sz w:val="28"/>
          <w:szCs w:val="28"/>
        </w:rPr>
      </w:pPr>
    </w:p>
    <w:p w14:paraId="6E7E897C" w14:textId="58DCCF71" w:rsidR="004432D4" w:rsidRPr="005D2AAB" w:rsidRDefault="004432D4" w:rsidP="004432D4">
      <w:pPr>
        <w:rPr>
          <w:b/>
          <w:sz w:val="28"/>
          <w:szCs w:val="28"/>
        </w:rPr>
      </w:pPr>
      <w:r w:rsidRPr="005D2AAB">
        <w:rPr>
          <w:b/>
          <w:sz w:val="28"/>
          <w:szCs w:val="28"/>
        </w:rPr>
        <w:lastRenderedPageBreak/>
        <w:t xml:space="preserve">Fester </w:t>
      </w:r>
    </w:p>
    <w:p w14:paraId="076D4725" w14:textId="77777777" w:rsidR="004432D4" w:rsidRDefault="004432D4" w:rsidP="004432D4">
      <w:pPr>
        <w:rPr>
          <w:b/>
        </w:rPr>
      </w:pPr>
      <w:r>
        <w:t xml:space="preserve">Gymnasiefester er en vigtig del af skolens kultur og sociale liv. Derfor påhviler det enhver elev at bidrage til, at alle føler sig velkomne og inkluderede, både før, under og efter festerne. </w:t>
      </w:r>
    </w:p>
    <w:p w14:paraId="064F1BE7" w14:textId="77777777" w:rsidR="004432D4" w:rsidRPr="009665A5" w:rsidRDefault="004432D4" w:rsidP="004432D4">
      <w:pPr>
        <w:rPr>
          <w:b/>
        </w:rPr>
      </w:pPr>
      <w:r w:rsidRPr="006F4C4D">
        <w:t xml:space="preserve">Alle har ret til at sige nej til alkohol </w:t>
      </w:r>
      <w:r>
        <w:t xml:space="preserve">uden at frygte for at blive udelukket eller marginaliseret fra fællesskabet. Derfor er det i strid med skolens studie- og ordensregler og grundlæggende værdier, hvis enkeltelever eller grupper af elever på nogen måde presser, tvinger eller manipulerer andre elever til at drikke alkohol. </w:t>
      </w:r>
      <w:r w:rsidRPr="00D564DF">
        <w:t xml:space="preserve">Dette gælder både ved opvarmningsarrangementer udenfor skolen og under selve festen på skolen. </w:t>
      </w:r>
    </w:p>
    <w:p w14:paraId="23EE2F02" w14:textId="77777777" w:rsidR="004432D4" w:rsidRPr="009665A5" w:rsidRDefault="004432D4" w:rsidP="004432D4">
      <w:pPr>
        <w:rPr>
          <w:b/>
        </w:rPr>
      </w:pPr>
      <w:r>
        <w:t xml:space="preserve">Det er ikke tilladt for at medbringe nogen former for alkohol til festerne. En overtrædelse af denne regel er et klart brud på skolen studie- og ordensregler. </w:t>
      </w:r>
    </w:p>
    <w:p w14:paraId="038E1B26" w14:textId="77777777" w:rsidR="004432D4" w:rsidRPr="009665A5" w:rsidRDefault="004432D4" w:rsidP="004432D4">
      <w:pPr>
        <w:rPr>
          <w:b/>
        </w:rPr>
      </w:pPr>
      <w:r w:rsidRPr="00AB3E61">
        <w:t xml:space="preserve">Der sælges alkohol til festerne med en maximal alkoholprocent svarende til alm. øl og Somersby. Ligeledes sælges alkoholfri alternativer og sodavand, og der tilbydes altid gratis vand.  </w:t>
      </w:r>
    </w:p>
    <w:p w14:paraId="7DB435DA" w14:textId="77777777" w:rsidR="004432D4" w:rsidRDefault="004432D4" w:rsidP="004432D4">
      <w:r>
        <w:t>Alle elever er forpligtede til at følge vagternes og medarbejdernes anvisninger og henstillinger.</w:t>
      </w:r>
    </w:p>
    <w:p w14:paraId="0582DD1E" w14:textId="77777777" w:rsidR="004432D4" w:rsidRDefault="004432D4" w:rsidP="004432D4">
      <w:r w:rsidRPr="00A136E0">
        <w:t xml:space="preserve">Elever som møder berusede op til festen afvises ved døren. </w:t>
      </w:r>
    </w:p>
    <w:p w14:paraId="08697130" w14:textId="77777777" w:rsidR="004432D4" w:rsidRPr="00A136E0" w:rsidRDefault="004432D4" w:rsidP="004432D4">
      <w:r>
        <w:t xml:space="preserve">Skolens ledelse kan beslutte at indføre alkoholtest ved indgangen til en fest og kan på den baggrund formene en elev adgang til festen. </w:t>
      </w:r>
    </w:p>
    <w:p w14:paraId="5027F522" w14:textId="77777777" w:rsidR="004432D4" w:rsidRDefault="004432D4" w:rsidP="004432D4">
      <w:pPr>
        <w:rPr>
          <w:b/>
        </w:rPr>
      </w:pPr>
    </w:p>
    <w:p w14:paraId="27F40A1F" w14:textId="77777777" w:rsidR="004432D4" w:rsidRPr="00A136E0" w:rsidRDefault="004432D4" w:rsidP="004432D4">
      <w:pPr>
        <w:rPr>
          <w:b/>
          <w:sz w:val="28"/>
          <w:szCs w:val="28"/>
        </w:rPr>
      </w:pPr>
      <w:r w:rsidRPr="00A136E0">
        <w:rPr>
          <w:b/>
          <w:sz w:val="28"/>
          <w:szCs w:val="28"/>
        </w:rPr>
        <w:t>Festudvalget</w:t>
      </w:r>
    </w:p>
    <w:p w14:paraId="583508E6" w14:textId="77777777" w:rsidR="004432D4" w:rsidRDefault="004432D4" w:rsidP="004432D4">
      <w:r>
        <w:t xml:space="preserve">Gymnasiefesterne arrangeres af festudvalget i samarbejde med skolens ledelse og teknisk- administrative personale. </w:t>
      </w:r>
    </w:p>
    <w:p w14:paraId="05A33DE5" w14:textId="77777777" w:rsidR="004432D4" w:rsidRDefault="004432D4" w:rsidP="004432D4">
      <w:r w:rsidRPr="002F7FF3">
        <w:t xml:space="preserve">Festudvalgets medlemmer har en særlig forpligtigelse til at være gode eksempler </w:t>
      </w:r>
      <w:r>
        <w:t xml:space="preserve">for de øvrige elever. Det kommer bl.a. til udtryk ved, at festudvalgets medlemmer overholder alle aftaler, som er indgået med skolens ledelse og administration om planlægning og afholdelse af festen samt om rengøring af lokaler mm. efter festen. </w:t>
      </w:r>
    </w:p>
    <w:p w14:paraId="628A219A" w14:textId="77777777" w:rsidR="004432D4" w:rsidRDefault="004432D4" w:rsidP="004432D4">
      <w:r w:rsidRPr="002F7FF3">
        <w:t xml:space="preserve">Ligeledes skal festudvalget bidrage til at skabe en respektfuld og omsorgsfuld stemning før, under og efter festen. </w:t>
      </w:r>
      <w:r>
        <w:t xml:space="preserve">Dette kommer bl.a. til udtryk ved, at festudvalgets medlemmer respekterer vagternes og medarbejdernes anvisninger. </w:t>
      </w:r>
    </w:p>
    <w:p w14:paraId="6837FF9D" w14:textId="77777777" w:rsidR="004432D4" w:rsidRDefault="004432D4" w:rsidP="004432D4">
      <w:r>
        <w:t xml:space="preserve">Desuden skal festudvalget i særlig grad medvirke til, </w:t>
      </w:r>
      <w:r w:rsidRPr="002F7FF3">
        <w:t xml:space="preserve">at ingen elever underlægges social kontrol eller udsættes for krænkende eller nedværdigende adfærd før under og efter festen.  </w:t>
      </w:r>
    </w:p>
    <w:p w14:paraId="2AFA4075" w14:textId="77777777" w:rsidR="004432D4" w:rsidRDefault="004432D4" w:rsidP="004432D4">
      <w:pPr>
        <w:rPr>
          <w:b/>
          <w:bCs/>
          <w:sz w:val="28"/>
          <w:szCs w:val="28"/>
        </w:rPr>
      </w:pPr>
    </w:p>
    <w:p w14:paraId="47560EBD" w14:textId="1D5D9A6E" w:rsidR="004432D4" w:rsidRPr="0062026A" w:rsidRDefault="004432D4" w:rsidP="004432D4">
      <w:pPr>
        <w:rPr>
          <w:b/>
          <w:bCs/>
          <w:sz w:val="28"/>
          <w:szCs w:val="28"/>
        </w:rPr>
      </w:pPr>
      <w:r w:rsidRPr="0062026A">
        <w:rPr>
          <w:b/>
          <w:bCs/>
          <w:sz w:val="28"/>
          <w:szCs w:val="28"/>
        </w:rPr>
        <w:t xml:space="preserve">Café Kruse udvalget (CK)  </w:t>
      </w:r>
    </w:p>
    <w:p w14:paraId="4B80474B" w14:textId="77777777" w:rsidR="004432D4" w:rsidRPr="0062026A" w:rsidRDefault="004432D4" w:rsidP="004432D4">
      <w:r w:rsidRPr="0062026A">
        <w:t xml:space="preserve">CK arrangeres af CK-udvalget i samarbejde med skolens ledelse og det teknisk- administrative personale. </w:t>
      </w:r>
    </w:p>
    <w:p w14:paraId="133BF1E6" w14:textId="77777777" w:rsidR="004432D4" w:rsidRPr="0062026A" w:rsidRDefault="004432D4" w:rsidP="004432D4">
      <w:r w:rsidRPr="0062026A">
        <w:t xml:space="preserve">Medlemmer af CK-udvalget er underlagt de samme forpligtigelser, som gælder for festudvalgets medlemmer jf. ovenstående. </w:t>
      </w:r>
    </w:p>
    <w:p w14:paraId="7DBBBC5F" w14:textId="77777777" w:rsidR="004432D4" w:rsidRPr="0062026A" w:rsidRDefault="004432D4" w:rsidP="004432D4">
      <w:r w:rsidRPr="0062026A">
        <w:lastRenderedPageBreak/>
        <w:t xml:space="preserve">Formålet med CK er at understøtte fællesskabet mellem eleverne på tværs af klasser og årgange, og på den måde bidrage til at skabe et hyggeligt og trygt studie- og ungdomsmiljø. </w:t>
      </w:r>
    </w:p>
    <w:p w14:paraId="26369514" w14:textId="77777777" w:rsidR="004432D4" w:rsidRPr="0062026A" w:rsidRDefault="004432D4" w:rsidP="004432D4">
      <w:r w:rsidRPr="0062026A">
        <w:t xml:space="preserve">Alkohol er ikke centrum for de sociale aktiviteter og derfor påhviler det CK-udvalget at planlægge aktiviteter, som ikke har alkohol som omdrejningspunkt. </w:t>
      </w:r>
    </w:p>
    <w:p w14:paraId="1701F0D1" w14:textId="77777777" w:rsidR="004432D4" w:rsidRPr="0062026A" w:rsidRDefault="004432D4" w:rsidP="004432D4">
      <w:r w:rsidRPr="0062026A">
        <w:t xml:space="preserve">Der kan sælges øl med en maximal alkoholprocent på 3, men det påhviler CK at sørge for, at der altid er attraktive alkoholfri alternativer til øl. </w:t>
      </w:r>
    </w:p>
    <w:p w14:paraId="40803F84" w14:textId="77777777" w:rsidR="004432D4" w:rsidRPr="0062026A" w:rsidRDefault="004432D4" w:rsidP="004432D4">
      <w:r w:rsidRPr="0062026A">
        <w:t xml:space="preserve">Alle former for drukspil og druklege er forbudt. </w:t>
      </w:r>
    </w:p>
    <w:p w14:paraId="578A09FC" w14:textId="5D87A1D1" w:rsidR="004432D4" w:rsidRPr="004432D4" w:rsidRDefault="004432D4" w:rsidP="004432D4">
      <w:r w:rsidRPr="0062026A">
        <w:t xml:space="preserve">Eleverne er forpligtede til af følge vagternes og medarbejdernes anvisninger og henstillinger. </w:t>
      </w:r>
    </w:p>
    <w:p w14:paraId="65ADEB9A" w14:textId="77777777" w:rsidR="004432D4" w:rsidRDefault="004432D4" w:rsidP="004432D4">
      <w:pPr>
        <w:rPr>
          <w:b/>
          <w:sz w:val="28"/>
          <w:szCs w:val="28"/>
        </w:rPr>
      </w:pPr>
    </w:p>
    <w:p w14:paraId="5C3451BA" w14:textId="77777777" w:rsidR="004432D4" w:rsidRPr="002E19B6" w:rsidRDefault="004432D4" w:rsidP="004432D4">
      <w:pPr>
        <w:rPr>
          <w:b/>
          <w:sz w:val="28"/>
          <w:szCs w:val="28"/>
        </w:rPr>
      </w:pPr>
      <w:r w:rsidRPr="002E19B6">
        <w:rPr>
          <w:b/>
          <w:sz w:val="28"/>
          <w:szCs w:val="28"/>
        </w:rPr>
        <w:t xml:space="preserve">Rejser og ekskursioner </w:t>
      </w:r>
    </w:p>
    <w:p w14:paraId="5E304428" w14:textId="77777777" w:rsidR="004432D4" w:rsidRDefault="004432D4" w:rsidP="004432D4">
      <w:r w:rsidRPr="002F7FF3">
        <w:t xml:space="preserve">På rejser og ekskursioner gælder skolens studie- og ordensregler fortsat. </w:t>
      </w:r>
      <w:r>
        <w:t xml:space="preserve">Desuden forventes det, at eleverne udviser en respektfuld adfærd, som er i overensstemmelse med skolens værdier, og som samtidig signalerer respekt for normer og værdier </w:t>
      </w:r>
      <w:r w:rsidRPr="00902420">
        <w:t>på den pågældende destination.</w:t>
      </w:r>
      <w:r>
        <w:t xml:space="preserve"> </w:t>
      </w:r>
    </w:p>
    <w:p w14:paraId="7CB38878" w14:textId="77777777" w:rsidR="004432D4" w:rsidRDefault="004432D4" w:rsidP="004432D4">
      <w:r>
        <w:t xml:space="preserve">Rejser og ekskursioner indgår som </w:t>
      </w:r>
      <w:r w:rsidRPr="002F7FF3">
        <w:t>en del af undervisningen</w:t>
      </w:r>
      <w:r>
        <w:t xml:space="preserve">, og derfor er det et krav, at alle elever møder til tiden og deltager aktivt i de forskellige aktiviteter, som indgår i studierejsen eller på ekskursionen. </w:t>
      </w:r>
    </w:p>
    <w:p w14:paraId="0E8770E9" w14:textId="77777777" w:rsidR="004432D4" w:rsidRPr="00301F5E" w:rsidRDefault="004432D4" w:rsidP="004432D4">
      <w:r w:rsidRPr="00301F5E">
        <w:t xml:space="preserve">Det ikke tilladt for eleverne at drikke alkohol på studierejser og ekskursioner både i og uden for Danmark. Ved overtrædelse af denne regel vil den pågældende elev blive hjemsendt. Hjemsendelsen sker for egen regning. Beslutning om hjemsendelse sker på baggrund af et skøn foretaget af skolens ledelse og efter indstilling fra rejselærerne.  </w:t>
      </w:r>
    </w:p>
    <w:p w14:paraId="7D03644C" w14:textId="77777777" w:rsidR="004432D4" w:rsidRPr="004C1574" w:rsidRDefault="004432D4" w:rsidP="004432D4"/>
    <w:p w14:paraId="062BA6A8" w14:textId="77777777" w:rsidR="004432D4" w:rsidRPr="00530552" w:rsidRDefault="004432D4" w:rsidP="004432D4">
      <w:pPr>
        <w:rPr>
          <w:b/>
          <w:bCs/>
          <w:sz w:val="28"/>
          <w:szCs w:val="28"/>
        </w:rPr>
      </w:pPr>
      <w:r w:rsidRPr="00530552">
        <w:rPr>
          <w:b/>
          <w:bCs/>
          <w:sz w:val="28"/>
          <w:szCs w:val="28"/>
        </w:rPr>
        <w:t xml:space="preserve">Regler om studieaktivitet </w:t>
      </w:r>
    </w:p>
    <w:p w14:paraId="53A53600" w14:textId="77777777" w:rsidR="004432D4" w:rsidRPr="008C3C71" w:rsidRDefault="004432D4" w:rsidP="004432D4">
      <w:pPr>
        <w:rPr>
          <w:b/>
          <w:u w:val="single"/>
        </w:rPr>
      </w:pPr>
      <w:r w:rsidRPr="008C3C71">
        <w:rPr>
          <w:b/>
          <w:u w:val="single"/>
        </w:rPr>
        <w:t xml:space="preserve">Skoledagens længde </w:t>
      </w:r>
    </w:p>
    <w:p w14:paraId="041575F8" w14:textId="77777777" w:rsidR="004432D4" w:rsidRPr="0045183D" w:rsidRDefault="004432D4" w:rsidP="004432D4">
      <w:r>
        <w:t xml:space="preserve">Skoledagen ligger normalt i tidsrummet </w:t>
      </w:r>
      <w:r w:rsidRPr="00B53E4C">
        <w:t xml:space="preserve">8:20 til 15:35. </w:t>
      </w:r>
      <w:r>
        <w:t xml:space="preserve">Derfor må alle elever være indstillede på, at fritidsaktiviteter, erhvervsarbejde, køretimer mm. ikke finder sted i dette tidsrum. Undervisningsaktiviteter kan i </w:t>
      </w:r>
      <w:r w:rsidRPr="00272940">
        <w:rPr>
          <w:i/>
        </w:rPr>
        <w:t>særlige</w:t>
      </w:r>
      <w:r>
        <w:t xml:space="preserve"> tilfælde foregå udenfor dette tidsrum. I de tilfælde er eleverne forpligtede til at tilpasse deres fritidsaktiviteter, erhvervsarbejde mm. efter undervisningsaktiviteterne. Ved undervisning udenfor tidsrummet 8:20 – 15:35 har skolen pligt til at meddele dette til eleverne i god tid, dog senest en måned før. </w:t>
      </w:r>
    </w:p>
    <w:p w14:paraId="465B6803" w14:textId="77777777" w:rsidR="004432D4" w:rsidRPr="008C3C71" w:rsidRDefault="004432D4" w:rsidP="004432D4">
      <w:pPr>
        <w:rPr>
          <w:b/>
          <w:bCs/>
          <w:u w:val="single"/>
        </w:rPr>
      </w:pPr>
      <w:r w:rsidRPr="008C3C71">
        <w:rPr>
          <w:b/>
          <w:bCs/>
          <w:u w:val="single"/>
        </w:rPr>
        <w:t xml:space="preserve">Du skal deltage aktivt undervisningen </w:t>
      </w:r>
    </w:p>
    <w:p w14:paraId="3BB2086B" w14:textId="77777777" w:rsidR="004432D4" w:rsidRDefault="004432D4" w:rsidP="004432D4">
      <w:r>
        <w:t xml:space="preserve">Alle har pligt til at deltage aktivt i undervisningen. Ved aktiv deltagelse i undervisningen forstås bl.a., at du til enhver tid følger de anvisninger som lærerne giver, og efter bedste evne svare på spørgsmål og opgaver som stilles af læreren. Du må man være forberedt på, at en lærer godt kan bede dig om at byde ind med et svar selv om du ikke har rakt hånden oppe. </w:t>
      </w:r>
    </w:p>
    <w:p w14:paraId="37F9B5BB" w14:textId="77777777" w:rsidR="004432D4" w:rsidRPr="0045183D" w:rsidRDefault="004432D4" w:rsidP="004432D4">
      <w:r>
        <w:t xml:space="preserve">Ved gruppearbejde forventes det, at alle elever i gruppen bidrager til at løse de stillede opgaver. </w:t>
      </w:r>
    </w:p>
    <w:p w14:paraId="01BD9E01" w14:textId="77777777" w:rsidR="004432D4" w:rsidRPr="008C3C71" w:rsidRDefault="004432D4" w:rsidP="004432D4">
      <w:pPr>
        <w:rPr>
          <w:u w:val="single"/>
        </w:rPr>
      </w:pPr>
      <w:r w:rsidRPr="008C3C71">
        <w:rPr>
          <w:b/>
          <w:bCs/>
          <w:u w:val="single"/>
        </w:rPr>
        <w:t>Regler for brug for computer og mobiltelefon i undervisningstiden</w:t>
      </w:r>
      <w:r w:rsidRPr="008C3C71">
        <w:rPr>
          <w:u w:val="single"/>
        </w:rPr>
        <w:t xml:space="preserve">  </w:t>
      </w:r>
    </w:p>
    <w:p w14:paraId="62634263" w14:textId="77777777" w:rsidR="004432D4" w:rsidRDefault="004432D4" w:rsidP="004432D4">
      <w:r>
        <w:lastRenderedPageBreak/>
        <w:t>Computere og mobiltelefoner er en integreret del af vores liv og har på mange måder en positiv betydning for et moderne samfund. Men vi ved også, at en ureflekteret brug af fx mobiltelefoner skader vores koncentrationsevne og vores mulighed for at fordybe os i et fagligt emne.</w:t>
      </w:r>
    </w:p>
    <w:p w14:paraId="14F6A863" w14:textId="77777777" w:rsidR="004432D4" w:rsidRDefault="004432D4" w:rsidP="004432D4">
      <w:r>
        <w:t xml:space="preserve">Din mobiltelefon skal derfor afleveres i en mobilkasse ved modulets begyndelse og udleveres først når modulet er slut. Du må derfor ikke anvende din mobiltelefon i de indlagte pauser i modulet. Hvis du ikke afleverer din mobiltelefon, kan skolen inddrage den, og du kan i det tilfælde først få den udleveret efter sidste modul den samme dag. </w:t>
      </w:r>
    </w:p>
    <w:p w14:paraId="71C791FD" w14:textId="3757BC8C" w:rsidR="004432D4" w:rsidRPr="004432D4" w:rsidRDefault="004432D4" w:rsidP="004432D4">
      <w:r>
        <w:t xml:space="preserve">Derfor må du </w:t>
      </w:r>
      <w:r w:rsidRPr="00272940">
        <w:rPr>
          <w:i/>
          <w:iCs/>
        </w:rPr>
        <w:t xml:space="preserve">kun </w:t>
      </w:r>
      <w:r w:rsidRPr="00272940">
        <w:t>a</w:t>
      </w:r>
      <w:r>
        <w:t xml:space="preserve">nvende din computer og din mobiltelefon når læreren eksplicit har givet tilladelse til det. Enhver brug af computer og mobiltelefon i undervisningstiden, som ikke har relation til undervisningen, fx hvis du spiller, går på nettet og sociale medier er derfor en overtrædelse af skolens studie- og ordensregler. </w:t>
      </w:r>
    </w:p>
    <w:p w14:paraId="10388535" w14:textId="77777777" w:rsidR="004432D4" w:rsidRPr="008C3C71" w:rsidRDefault="004432D4" w:rsidP="004432D4">
      <w:pPr>
        <w:rPr>
          <w:b/>
          <w:bCs/>
          <w:u w:val="single"/>
        </w:rPr>
      </w:pPr>
      <w:r w:rsidRPr="008C3C71">
        <w:rPr>
          <w:b/>
          <w:bCs/>
          <w:u w:val="single"/>
        </w:rPr>
        <w:t xml:space="preserve">Du har mødepligt til al undervisning </w:t>
      </w:r>
    </w:p>
    <w:p w14:paraId="635B041D" w14:textId="77777777" w:rsidR="004432D4" w:rsidRDefault="004432D4" w:rsidP="004432D4">
      <w:r>
        <w:t xml:space="preserve">Du har mødepligt til </w:t>
      </w:r>
      <w:r w:rsidRPr="001A7A26">
        <w:rPr>
          <w:i/>
          <w:iCs/>
          <w:u w:val="single"/>
        </w:rPr>
        <w:t>al</w:t>
      </w:r>
      <w:r>
        <w:t xml:space="preserve"> undervisning. Mødepligten omfatter den almindelige undervisning og alle andre aktiviteter arrangeret af skolen, fx virtuel undervisning, middagssamlinger, fællestimer, ekskursioner, studierejser, terminsprøver, årsprøver, andre interne prøver, møder med Studievalg Danmark mm.</w:t>
      </w:r>
    </w:p>
    <w:p w14:paraId="35B9BFC7" w14:textId="77777777" w:rsidR="004432D4" w:rsidRDefault="004432D4" w:rsidP="004432D4">
      <w:r>
        <w:t>Rektor kan i særlige tilfælde dispensere fra kravet om mødepligt.</w:t>
      </w:r>
    </w:p>
    <w:p w14:paraId="31FEF6B5" w14:textId="77777777" w:rsidR="004432D4" w:rsidRPr="008C3C71" w:rsidRDefault="004432D4" w:rsidP="004432D4">
      <w:pPr>
        <w:rPr>
          <w:b/>
          <w:bCs/>
          <w:u w:val="single"/>
        </w:rPr>
      </w:pPr>
      <w:r w:rsidRPr="008C3C71">
        <w:rPr>
          <w:b/>
          <w:bCs/>
          <w:u w:val="single"/>
        </w:rPr>
        <w:t>Alt fravær registres i LECTIO</w:t>
      </w:r>
    </w:p>
    <w:p w14:paraId="1D4B4730" w14:textId="77777777" w:rsidR="004432D4" w:rsidRDefault="004432D4" w:rsidP="004432D4">
      <w:r>
        <w:t xml:space="preserve">Alt fravær, uanset årsag, </w:t>
      </w:r>
      <w:r w:rsidRPr="00B53E4C">
        <w:t xml:space="preserve">registreres ved modulets begyndelse i LECTIO. </w:t>
      </w:r>
      <w:r>
        <w:t xml:space="preserve">Fraværsregistreringen i LECTIO sker i henhold til gældende regler i persondatalovgivningen. </w:t>
      </w:r>
    </w:p>
    <w:p w14:paraId="71D2F529" w14:textId="3BE916BC" w:rsidR="004432D4" w:rsidRPr="004432D4" w:rsidRDefault="004432D4" w:rsidP="004432D4">
      <w:r>
        <w:t xml:space="preserve">Hvis du kommer for sent til undervisningen eller går før </w:t>
      </w:r>
      <w:r w:rsidRPr="00B53E4C">
        <w:t>tiden,</w:t>
      </w:r>
      <w:r>
        <w:t xml:space="preserve"> bliver du registret helt eller delvist fraværende. </w:t>
      </w:r>
      <w:r w:rsidRPr="00B53E4C">
        <w:t xml:space="preserve"> </w:t>
      </w:r>
      <w:r>
        <w:t xml:space="preserve">Hvis du kommer for sent til undervisningen, er du forpligtet til ikke at forstyrre undervisningen ved ankomsten. </w:t>
      </w:r>
    </w:p>
    <w:p w14:paraId="45141550" w14:textId="77777777" w:rsidR="004432D4" w:rsidRPr="008C3C71" w:rsidRDefault="004432D4" w:rsidP="004432D4">
      <w:pPr>
        <w:rPr>
          <w:b/>
          <w:bCs/>
          <w:u w:val="single"/>
        </w:rPr>
      </w:pPr>
      <w:r w:rsidRPr="008C3C71">
        <w:rPr>
          <w:b/>
          <w:bCs/>
          <w:u w:val="single"/>
        </w:rPr>
        <w:t xml:space="preserve">Skolen holder øje med dit fravær </w:t>
      </w:r>
    </w:p>
    <w:p w14:paraId="2E827BCD" w14:textId="77777777" w:rsidR="004432D4" w:rsidRPr="001A7A26" w:rsidRDefault="004432D4" w:rsidP="004432D4">
      <w:pPr>
        <w:rPr>
          <w:b/>
          <w:bCs/>
        </w:rPr>
      </w:pPr>
      <w:r>
        <w:t>Ifølge loven om gymnasiale uddannelser har du ingen ret til at være fraværende fra undervisningen eller afså fra at aflevere dine opgaver. Der er med andre ord ingen godkendte fraværsgrunde.</w:t>
      </w:r>
    </w:p>
    <w:p w14:paraId="5ED423DD" w14:textId="77777777" w:rsidR="004432D4" w:rsidRPr="001A7A26" w:rsidRDefault="004432D4" w:rsidP="004432D4">
      <w:pPr>
        <w:rPr>
          <w:b/>
          <w:bCs/>
        </w:rPr>
      </w:pPr>
      <w:r>
        <w:t xml:space="preserve">Det betyder i praksis, at sygdom, læge- og tandlægebesøg, køretimer/køreprøver, ferier og fridage uden for skoleferierne osv. tæller med i fraværsopgørelsen.  Derfor har skolen pligt til at holde øje med dit fravær.  </w:t>
      </w:r>
    </w:p>
    <w:p w14:paraId="0B70BE90" w14:textId="77777777" w:rsidR="004432D4" w:rsidRDefault="004432D4" w:rsidP="004432D4">
      <w:r>
        <w:t xml:space="preserve">Ved sygdom er du forpligtet til at notere </w:t>
      </w:r>
      <w:r w:rsidRPr="00DD4130">
        <w:rPr>
          <w:i/>
        </w:rPr>
        <w:t>sygdom</w:t>
      </w:r>
      <w:r>
        <w:t xml:space="preserve"> som fraværsårsag i LECTIO.  </w:t>
      </w:r>
    </w:p>
    <w:p w14:paraId="7F4B55A7" w14:textId="77777777" w:rsidR="004432D4" w:rsidRDefault="004432D4" w:rsidP="004432D4">
      <w:r>
        <w:t xml:space="preserve">Ved længerevarende sygdom kan skolen bede dig om en lægerklæring som dokumentation for fraværet. Udgiften til lægeerklæring afholdes normalt af dig selv. </w:t>
      </w:r>
    </w:p>
    <w:p w14:paraId="0821E27B" w14:textId="77777777" w:rsidR="004432D4" w:rsidRDefault="004432D4" w:rsidP="004432D4">
      <w:r>
        <w:t xml:space="preserve">Hvis du deltager i elevrådsarbejde i Forsvaret Dag, er underlagt borgerligt ombud, fx hvis du er valgt til byråd eller Folketinget, skal vidne i retten mm. skal du sørge for at give skolen besked om dette og notere det i LECTIO.  </w:t>
      </w:r>
    </w:p>
    <w:p w14:paraId="61BD1264" w14:textId="7819F5E5" w:rsidR="004432D4" w:rsidRPr="004432D4" w:rsidRDefault="004432D4" w:rsidP="004432D4">
      <w:pPr>
        <w:rPr>
          <w:color w:val="FF0000"/>
        </w:rPr>
      </w:pPr>
      <w:r>
        <w:t xml:space="preserve">Skolen holder øje med om dit fravær og om du afleverer dine skriftlige opgaver. Hvis dit fravær bliver for højt eller hvis du ikke aflevere dine skriftlige opgaver vil du blive kontaktet af din teamleder, som vil gå i dialog med dig om hvordan dit fravær kan nedbringes, eller hvordan du kan få afleveret de manglende skriftlige opgaver. Hvis du herefter ikke nedbringer dit fravær eller får afleveret de manglende skriftlige </w:t>
      </w:r>
      <w:r>
        <w:lastRenderedPageBreak/>
        <w:t xml:space="preserve">opgaver vil du modtage 1. advarsel. Skolen forventer herefter, at du nedbringer dit fravær og får afleveret de manglende skriftlige opgaver. Hvis det ikke sker, kan du blive erklæret studieinaktiv. Det betyder bl.a., at du mister retten til at modtage SU, risikere at komme til eksamen i alle fag eller blive selvstuderende. Når dit fravær er nedbragt, </w:t>
      </w:r>
      <w:r w:rsidRPr="008A68C5">
        <w:t xml:space="preserve">kan du igen søge om af modtage SU. </w:t>
      </w:r>
    </w:p>
    <w:p w14:paraId="2D776890" w14:textId="77777777" w:rsidR="004432D4" w:rsidRDefault="004432D4" w:rsidP="004432D4">
      <w:pPr>
        <w:rPr>
          <w:b/>
          <w:bCs/>
          <w:sz w:val="28"/>
          <w:szCs w:val="28"/>
        </w:rPr>
      </w:pPr>
    </w:p>
    <w:p w14:paraId="58F314CF" w14:textId="77777777" w:rsidR="004432D4" w:rsidRPr="008C3C71" w:rsidRDefault="004432D4" w:rsidP="004432D4">
      <w:pPr>
        <w:rPr>
          <w:b/>
          <w:bCs/>
          <w:sz w:val="28"/>
          <w:szCs w:val="28"/>
        </w:rPr>
      </w:pPr>
      <w:r w:rsidRPr="008C3C71">
        <w:rPr>
          <w:b/>
          <w:bCs/>
          <w:sz w:val="28"/>
          <w:szCs w:val="28"/>
        </w:rPr>
        <w:t xml:space="preserve">Regler for skriftlige opgaver </w:t>
      </w:r>
    </w:p>
    <w:p w14:paraId="00722165" w14:textId="77777777" w:rsidR="004432D4" w:rsidRPr="008C3C71" w:rsidRDefault="004432D4" w:rsidP="004432D4">
      <w:pPr>
        <w:rPr>
          <w:b/>
          <w:bCs/>
          <w:u w:val="single"/>
        </w:rPr>
      </w:pPr>
      <w:r w:rsidRPr="008C3C71">
        <w:rPr>
          <w:b/>
          <w:bCs/>
          <w:u w:val="single"/>
        </w:rPr>
        <w:t>Du skal lave alle dine skriftlige opgaver</w:t>
      </w:r>
    </w:p>
    <w:p w14:paraId="3577CB27" w14:textId="77777777" w:rsidR="004432D4" w:rsidRDefault="004432D4" w:rsidP="004432D4">
      <w:r>
        <w:t xml:space="preserve">Du har pligt til at lave </w:t>
      </w:r>
      <w:r w:rsidRPr="008A68C5">
        <w:rPr>
          <w:i/>
          <w:iCs/>
        </w:rPr>
        <w:t xml:space="preserve">alle </w:t>
      </w:r>
      <w:r>
        <w:t xml:space="preserve">de skriftlige opgaver som blive bliver stillet i de forskellige fag. Du har også pligt til at aflevere de skriftlige opgaver til tiden og i et format som kan åbnes. Manglende opgaver vil blive noteret i LECTIO som skriftligt fravær. Hvis du ikke aflevere dine skriftlige opgaver vil du få en advarsel. </w:t>
      </w:r>
    </w:p>
    <w:p w14:paraId="4FB95822" w14:textId="77777777" w:rsidR="004432D4" w:rsidRPr="0021238C" w:rsidRDefault="004432D4" w:rsidP="004432D4">
      <w:r>
        <w:t xml:space="preserve">Hvis du af en eller anden grund kommer bagud med afleveringen af de skriftlige opgaver vil du blive kontaktet af din teamleder for, at I sammen kan lave en afleveringsplan. </w:t>
      </w:r>
    </w:p>
    <w:p w14:paraId="1476E1CD" w14:textId="77777777" w:rsidR="004432D4" w:rsidRPr="008C3C71" w:rsidRDefault="004432D4" w:rsidP="004432D4">
      <w:pPr>
        <w:rPr>
          <w:b/>
          <w:bCs/>
          <w:u w:val="single"/>
        </w:rPr>
      </w:pPr>
      <w:r w:rsidRPr="008C3C71">
        <w:rPr>
          <w:b/>
          <w:bCs/>
          <w:u w:val="single"/>
        </w:rPr>
        <w:t xml:space="preserve">Du skal </w:t>
      </w:r>
      <w:r w:rsidRPr="008C3C71">
        <w:rPr>
          <w:b/>
          <w:bCs/>
          <w:i/>
          <w:iCs/>
          <w:u w:val="single"/>
        </w:rPr>
        <w:t>selv</w:t>
      </w:r>
      <w:r w:rsidRPr="008C3C71">
        <w:rPr>
          <w:b/>
          <w:bCs/>
          <w:u w:val="single"/>
        </w:rPr>
        <w:t xml:space="preserve"> skrive dine opgaver  </w:t>
      </w:r>
    </w:p>
    <w:p w14:paraId="2FC139F5" w14:textId="77777777" w:rsidR="004432D4" w:rsidRDefault="004432D4" w:rsidP="004432D4">
      <w:r>
        <w:t>Du må ikke modtage uretmæssig hjælp til dine skriftlige opgaver. Det betyder bl.a., at forældre, venner, AI (</w:t>
      </w:r>
      <w:proofErr w:type="spellStart"/>
      <w:r>
        <w:t>Artificial</w:t>
      </w:r>
      <w:proofErr w:type="spellEnd"/>
      <w:r>
        <w:t xml:space="preserve"> Intelligence) fx </w:t>
      </w:r>
      <w:proofErr w:type="spellStart"/>
      <w:r>
        <w:t>ChatGPT</w:t>
      </w:r>
      <w:proofErr w:type="spellEnd"/>
      <w:r>
        <w:t xml:space="preserve"> eller andre ikke må skrive dine opgaver – hverken hele eller dele af opgaverne. Det er heller ikke tilladt at bruge opgavebesvarelser kopieret fra Studienet eller andre tilsvarende steder. Du skal desuden være opmærksom på, at det heller ikke er tilladt at medvirke til at andre laver plagiat eller anden form for snyd med skriftlige opgaver. </w:t>
      </w:r>
    </w:p>
    <w:p w14:paraId="22D94698" w14:textId="77777777" w:rsidR="004432D4" w:rsidRDefault="004432D4" w:rsidP="004432D4">
      <w:r>
        <w:t xml:space="preserve">De skriftlige afleveringer skal afspejle, at du har arbejdet med opgaven i et omfang, der står mål med den stillede opgave. Det betyder bl.a., at det ikke er nok, at du afleverer få linjer eller et tomt dokument med dit navn. I sådanne tilfælde kan du blive bedt om at aflevere en ny opgave. </w:t>
      </w:r>
    </w:p>
    <w:p w14:paraId="0475FFDA" w14:textId="77777777" w:rsidR="004432D4" w:rsidRPr="0021238C" w:rsidRDefault="004432D4" w:rsidP="004432D4">
      <w:r>
        <w:t xml:space="preserve">Du skal også være opmærksom på, at skolen tjekker dine skriftlige opgaver for plagiat og anden form for snyd.  </w:t>
      </w:r>
    </w:p>
    <w:p w14:paraId="3DE4FE60" w14:textId="77777777" w:rsidR="004432D4" w:rsidRPr="008C3C71" w:rsidRDefault="004432D4" w:rsidP="004432D4">
      <w:pPr>
        <w:rPr>
          <w:b/>
          <w:bCs/>
          <w:u w:val="single"/>
        </w:rPr>
      </w:pPr>
      <w:r w:rsidRPr="008C3C71">
        <w:rPr>
          <w:b/>
          <w:bCs/>
          <w:u w:val="single"/>
        </w:rPr>
        <w:t xml:space="preserve">Hvad sker der hvis du har snydt med skriftlige opgaver? </w:t>
      </w:r>
    </w:p>
    <w:p w14:paraId="14FF7AD9" w14:textId="77777777" w:rsidR="004432D4" w:rsidRDefault="004432D4" w:rsidP="004432D4">
      <w:r>
        <w:t xml:space="preserve">Ved mistanke om plagiat eller anden form for snyd vil du blive indkaldt til en samtale med din lærer eller en ledelsesrepræsentant. Her vil du kunne blive bedt om at redegøre for opgavens resultater, metoder og konklusioner. Hvis skolen vurderer, at der er tale om plagiat eller anden form for snyd vil du modtage en skriftlig advarsel. Ved gentagelsestilfælde vil du kunne blive bortvist fra skolen i en eller flere dage. Ved yderligere gentagelsestilfælde vil du kunne blive udmeldt af skolen.  Hvis du er under 18 år, vil advarslen blive sendt til dine forældre som digital pos. Hvis du er over 18 år, vil du selv modtage advarslen som digital post. </w:t>
      </w:r>
    </w:p>
    <w:p w14:paraId="2818A5BC" w14:textId="77777777" w:rsidR="004432D4" w:rsidRPr="004D76D6" w:rsidRDefault="004432D4" w:rsidP="004432D4">
      <w:pPr>
        <w:rPr>
          <w:b/>
          <w:bCs/>
          <w:u w:val="single"/>
        </w:rPr>
      </w:pPr>
      <w:r w:rsidRPr="004D76D6">
        <w:rPr>
          <w:b/>
          <w:bCs/>
          <w:u w:val="single"/>
        </w:rPr>
        <w:t xml:space="preserve">Hvad er tilladt? </w:t>
      </w:r>
    </w:p>
    <w:p w14:paraId="549ADB09" w14:textId="77777777" w:rsidR="004432D4" w:rsidRDefault="004432D4" w:rsidP="004432D4">
      <w:r>
        <w:t xml:space="preserve">Det er tilladt at søge råd, sparring og hjælp hos andre til de opgaver som du skriver derhjemme, men du skal </w:t>
      </w:r>
      <w:r w:rsidRPr="00486083">
        <w:rPr>
          <w:i/>
          <w:iCs/>
        </w:rPr>
        <w:t xml:space="preserve">selv </w:t>
      </w:r>
      <w:r>
        <w:t xml:space="preserve">lave opgaverne og du skal til enhver tid kunne forklare opgavens resultater, metoder og konklusioner. Hvis du anvender citater, billeder, formler mm. hentet fra Nettet eller andre steder skal du altid huske at lave kildehenvisninger.  </w:t>
      </w:r>
    </w:p>
    <w:p w14:paraId="53D1DBE2" w14:textId="77777777" w:rsidR="004432D4" w:rsidRDefault="004432D4" w:rsidP="004432D4">
      <w:r>
        <w:lastRenderedPageBreak/>
        <w:t xml:space="preserve">Du må gerne inddrage dele af tidligere opgaver som du selv har lavet, men kun hvis du husker at lave en kildehenvisning. </w:t>
      </w:r>
    </w:p>
    <w:p w14:paraId="34ED515B" w14:textId="77777777" w:rsidR="004432D4" w:rsidRDefault="004432D4" w:rsidP="004432D4">
      <w:pPr>
        <w:pStyle w:val="Listeafsnit"/>
      </w:pPr>
    </w:p>
    <w:p w14:paraId="0F56EB40" w14:textId="77777777" w:rsidR="004432D4" w:rsidRPr="004D76D6" w:rsidRDefault="004432D4" w:rsidP="004432D4">
      <w:pPr>
        <w:rPr>
          <w:b/>
          <w:bCs/>
          <w:sz w:val="28"/>
          <w:szCs w:val="28"/>
        </w:rPr>
      </w:pPr>
      <w:r w:rsidRPr="004D76D6">
        <w:rPr>
          <w:b/>
          <w:bCs/>
          <w:sz w:val="28"/>
          <w:szCs w:val="28"/>
        </w:rPr>
        <w:t xml:space="preserve">Regler for mundtlig og skriftlig eksamen og interne prøver (terminsprøver) </w:t>
      </w:r>
    </w:p>
    <w:p w14:paraId="148BABE7" w14:textId="77777777" w:rsidR="004432D4" w:rsidRPr="004D76D6" w:rsidRDefault="004432D4" w:rsidP="004432D4">
      <w:pPr>
        <w:rPr>
          <w:b/>
          <w:bCs/>
          <w:u w:val="single"/>
        </w:rPr>
      </w:pPr>
      <w:r w:rsidRPr="004D76D6">
        <w:rPr>
          <w:b/>
          <w:bCs/>
          <w:u w:val="single"/>
        </w:rPr>
        <w:t>Kom i god tid!</w:t>
      </w:r>
    </w:p>
    <w:p w14:paraId="4D4E727E" w14:textId="77777777" w:rsidR="004432D4" w:rsidRDefault="004432D4" w:rsidP="004432D4">
      <w:r>
        <w:t xml:space="preserve">Til mundtlige og skriftlige eksamener og interne prøver skal du møde 30 min. inden prøven starter. Til de skriftlige eksamenerne og prøver skal du sidde klar ved din plads 15 min. inden prøvestart. </w:t>
      </w:r>
    </w:p>
    <w:p w14:paraId="558B20BE" w14:textId="77777777" w:rsidR="004432D4" w:rsidRDefault="004432D4" w:rsidP="004432D4">
      <w:r>
        <w:t xml:space="preserve">Til alle eksamener og prøver afleveres mobiltelefon og Smartwatch i slukket tilstand til eksamensvagten/eksaminator inden prøvens start, og udleves først ved prøves afslutning. </w:t>
      </w:r>
    </w:p>
    <w:p w14:paraId="5573F21D" w14:textId="77777777" w:rsidR="004432D4" w:rsidRDefault="004432D4" w:rsidP="004432D4">
      <w:r>
        <w:t xml:space="preserve">Ved sygdom skal dette meddeles til kontoret inden eksamensstart eller hurtigst muligt, og du kan blive bedt om at aflevere en lægeerklæring. </w:t>
      </w:r>
    </w:p>
    <w:p w14:paraId="5C1C1B40" w14:textId="77777777" w:rsidR="004432D4" w:rsidRPr="004D76D6" w:rsidRDefault="004432D4" w:rsidP="004432D4">
      <w:r>
        <w:t xml:space="preserve">Hvis du kommer for sent til en eksamen, skal du straks kontakte skolens kontor, hvor en leder tager stilling til om du kan få dispensation til at gennemføre eksamen. Du skal dog være opmærksom på, at du ikke får forlænget prøvetid, men afslutter prøven til den planlagte tid.  </w:t>
      </w:r>
    </w:p>
    <w:p w14:paraId="3D4E427D" w14:textId="77777777" w:rsidR="004432D4" w:rsidRPr="004D76D6" w:rsidRDefault="004432D4" w:rsidP="004432D4">
      <w:pPr>
        <w:rPr>
          <w:b/>
          <w:bCs/>
          <w:u w:val="single"/>
        </w:rPr>
      </w:pPr>
      <w:r w:rsidRPr="004D76D6">
        <w:rPr>
          <w:b/>
          <w:bCs/>
          <w:u w:val="single"/>
        </w:rPr>
        <w:t>Hvad må du ikke?</w:t>
      </w:r>
    </w:p>
    <w:p w14:paraId="7E597FE3" w14:textId="77777777" w:rsidR="004432D4" w:rsidRPr="000C563F" w:rsidRDefault="004432D4" w:rsidP="004432D4">
      <w:r w:rsidRPr="000C563F">
        <w:t>De</w:t>
      </w:r>
      <w:r>
        <w:t>n</w:t>
      </w:r>
      <w:r w:rsidRPr="000C563F">
        <w:t xml:space="preserve"> grundlæggende reg</w:t>
      </w:r>
      <w:r>
        <w:t>el</w:t>
      </w:r>
      <w:r w:rsidRPr="000C563F">
        <w:t xml:space="preserve"> er</w:t>
      </w:r>
      <w:r>
        <w:t>,</w:t>
      </w:r>
      <w:r w:rsidRPr="000C563F">
        <w:t xml:space="preserve"> at</w:t>
      </w:r>
      <w:r>
        <w:t xml:space="preserve"> dine eksamensbesvarelser skal laves af dig selv. Derfor </w:t>
      </w:r>
      <w:r w:rsidRPr="000C563F">
        <w:t xml:space="preserve">må </w:t>
      </w:r>
      <w:r>
        <w:t xml:space="preserve">du ikke </w:t>
      </w:r>
      <w:r w:rsidRPr="000C563F">
        <w:t>kommunikere med andre</w:t>
      </w:r>
      <w:r>
        <w:t xml:space="preserve"> elever </w:t>
      </w:r>
      <w:r w:rsidRPr="000C563F">
        <w:t>i selv</w:t>
      </w:r>
      <w:r>
        <w:t>e</w:t>
      </w:r>
      <w:r w:rsidRPr="000C563F">
        <w:t xml:space="preserve"> eksamenslokalet eller </w:t>
      </w:r>
      <w:r>
        <w:t xml:space="preserve">med nogen eller noget underfor eksamenslokalet.  </w:t>
      </w:r>
    </w:p>
    <w:p w14:paraId="4A8C166F" w14:textId="77777777" w:rsidR="004432D4" w:rsidRDefault="004432D4" w:rsidP="004432D4">
      <w:r>
        <w:t>Det betyder, at du ikke må anvende nogen former for AI (</w:t>
      </w:r>
      <w:proofErr w:type="spellStart"/>
      <w:r>
        <w:t>Artificial</w:t>
      </w:r>
      <w:proofErr w:type="spellEnd"/>
      <w:r>
        <w:t xml:space="preserve"> Intelligens) fx </w:t>
      </w:r>
      <w:proofErr w:type="spellStart"/>
      <w:r>
        <w:t>ChatGPT</w:t>
      </w:r>
      <w:proofErr w:type="spellEnd"/>
      <w:r>
        <w:t xml:space="preserve">, eller andre digitale hjælpemidler, fx Google Oversæt, Wolfram Alpha og søgemaskiner (Bing, Google osv.). Du må heller ikke sende beskeder til dine venner eller gå på </w:t>
      </w:r>
      <w:proofErr w:type="spellStart"/>
      <w:r>
        <w:t>TikTok</w:t>
      </w:r>
      <w:proofErr w:type="spellEnd"/>
      <w:r>
        <w:t xml:space="preserve">. Faktisk må du kun bruge internetadgang til at tilgå websteder og onlinefunktioner, som fremgår af din undervisningsbeskrivelse - fx ordbøger og andet materiale som du ikke kan downloade på forhånd. </w:t>
      </w:r>
    </w:p>
    <w:p w14:paraId="7B457A9C" w14:textId="77777777" w:rsidR="004432D4" w:rsidRPr="000C446A" w:rsidRDefault="004432D4" w:rsidP="004432D4">
      <w:pPr>
        <w:rPr>
          <w:b/>
          <w:bCs/>
          <w:u w:val="single"/>
        </w:rPr>
      </w:pPr>
      <w:r w:rsidRPr="000C446A">
        <w:rPr>
          <w:b/>
          <w:bCs/>
          <w:u w:val="single"/>
        </w:rPr>
        <w:t>Pas på VPN-</w:t>
      </w:r>
      <w:proofErr w:type="spellStart"/>
      <w:r w:rsidRPr="000C446A">
        <w:rPr>
          <w:b/>
          <w:bCs/>
          <w:u w:val="single"/>
        </w:rPr>
        <w:t>érne</w:t>
      </w:r>
      <w:proofErr w:type="spellEnd"/>
    </w:p>
    <w:p w14:paraId="337DAE28" w14:textId="77777777" w:rsidR="004432D4" w:rsidRDefault="004432D4" w:rsidP="004432D4">
      <w:r>
        <w:t xml:space="preserve">Du er selv ansvarlig for at medbringe computer og </w:t>
      </w:r>
      <w:r w:rsidRPr="004475BE">
        <w:rPr>
          <w:i/>
          <w:iCs/>
        </w:rPr>
        <w:t>tilladte</w:t>
      </w:r>
      <w:r>
        <w:t xml:space="preserve"> hjælpemidler. Vær særlig opmærksom på om din computer har en VPN (Virtual private Network) kørende da det vil være en overtrædelse af reglerne. Hvis du er i tvivl om du har installeret programmer, fx antivirusprogrammer på din computer, som anvender en VPN opfordres du til at kontakte skolens IT-support i god tid inden prøven for at sikre dig, at du ikke overtræder reglerne. </w:t>
      </w:r>
    </w:p>
    <w:p w14:paraId="778EF531" w14:textId="77777777" w:rsidR="004432D4" w:rsidRPr="000C446A" w:rsidRDefault="004432D4" w:rsidP="004432D4">
      <w:pPr>
        <w:rPr>
          <w:b/>
          <w:bCs/>
          <w:u w:val="single"/>
        </w:rPr>
      </w:pPr>
      <w:r w:rsidRPr="000C446A">
        <w:rPr>
          <w:b/>
          <w:bCs/>
          <w:u w:val="single"/>
        </w:rPr>
        <w:t xml:space="preserve">Eksamensvagterne bestemmer </w:t>
      </w:r>
    </w:p>
    <w:p w14:paraId="42614FA3" w14:textId="77777777" w:rsidR="004432D4" w:rsidRDefault="004432D4" w:rsidP="004432D4">
      <w:r>
        <w:t xml:space="preserve">Du skal altid følge eksamensvagternes anvisninger. Hvis du skal på toilettet eller har spørgsmål skal du kontakte eksamensvagterne ved at række hånden op.  </w:t>
      </w:r>
    </w:p>
    <w:p w14:paraId="2A38FD5A" w14:textId="77777777" w:rsidR="004432D4" w:rsidRDefault="004432D4" w:rsidP="004432D4">
      <w:r>
        <w:t xml:space="preserve">Hvis du bliver færdig inden tiden er gået til en skriftlig prøve, må du først forlade lokalet efter aftale med en eksamensvagt. Din computer, mobiltelefon og andre ejendele skal dog forblive i eksamenslokalet og kan </w:t>
      </w:r>
      <w:r>
        <w:lastRenderedPageBreak/>
        <w:t xml:space="preserve">først afhentes når prøven er slut.  Du må dog ikke forlade eksamenslokalet de sidste 30 min. inden prøvens afslutning. </w:t>
      </w:r>
    </w:p>
    <w:p w14:paraId="675C3711" w14:textId="77777777" w:rsidR="004432D4" w:rsidRPr="000C446A" w:rsidRDefault="004432D4" w:rsidP="004432D4">
      <w:pPr>
        <w:rPr>
          <w:b/>
          <w:bCs/>
          <w:u w:val="single"/>
        </w:rPr>
      </w:pPr>
      <w:r w:rsidRPr="000C446A">
        <w:rPr>
          <w:b/>
          <w:bCs/>
          <w:u w:val="single"/>
        </w:rPr>
        <w:t xml:space="preserve">Hvad må du gerne? </w:t>
      </w:r>
    </w:p>
    <w:p w14:paraId="57B96B0E" w14:textId="77777777" w:rsidR="004432D4" w:rsidRDefault="004432D4" w:rsidP="004432D4">
      <w:r>
        <w:t xml:space="preserve">Du må gerne medbringe bøger, egne noter og dokumenter, der har været anvendt i undervisningen og som du har gemt på din computer, eller på papir. Men husk, at der er forskellige regler for hvilke digitale hjælpemidler du må bruge til eksamen i de enkelte fag og hvordan de må anvendes. Reglerne fremgår af undervisningsbeskrivelsen. Derfor er det vigtigt, at du i god tid taler med din lærer om hvilke digitale hjælpemidler der er tilladt i de enkelte fag. Din lærer kan også fortælle dig, hvor du finder undervisningsbeskrivelsen. </w:t>
      </w:r>
    </w:p>
    <w:p w14:paraId="7F4CD6CB" w14:textId="77777777" w:rsidR="004432D4" w:rsidRPr="000C446A" w:rsidRDefault="004432D4" w:rsidP="004432D4">
      <w:pPr>
        <w:rPr>
          <w:b/>
          <w:bCs/>
          <w:u w:val="single"/>
        </w:rPr>
      </w:pPr>
      <w:r w:rsidRPr="000C446A">
        <w:rPr>
          <w:b/>
          <w:bCs/>
          <w:u w:val="single"/>
        </w:rPr>
        <w:t xml:space="preserve">Hvad sker der hvis du har snydt til en eksamen? </w:t>
      </w:r>
    </w:p>
    <w:p w14:paraId="41D91A5D" w14:textId="77777777" w:rsidR="004432D4" w:rsidRDefault="004432D4" w:rsidP="004432D4">
      <w:r>
        <w:t xml:space="preserve">Hvis skolen får mistanke om, at du har snydt til en mundtlig eller skriftlig eksamen, vil du blive indkaldt til en samtale med skolens rektor (eller dennes stedfortrædere) hvor du kan blive bedt om at redegøre for din hele eller dele af prøvebesvarelsen. Hvis skolen vurderer, at du har snydt, kan du enten få tildelt karakteren -3 eller blive indstillet til prøve i næste prøvetermin. Hvis du går i 3. g vil det betyde, at du bliver student et år senere. Du skal være opmærksom på, at skolens rektor godt kan træffe afgørelse om snyd selv om du ikke har indrømmet det og selv om der ikke er fældende beviser. Rektors afgørelse i denne typer sager bygger således på et skøn, hvor forskellige indicier lægges til grund for afgørelsen. </w:t>
      </w:r>
    </w:p>
    <w:p w14:paraId="40D53BED" w14:textId="77777777" w:rsidR="004432D4" w:rsidRDefault="004432D4" w:rsidP="004432D4">
      <w:r>
        <w:t xml:space="preserve">Inden skolen træffer afgørelse om en sanktion vil du få mulighed for at blive hørt i sagen. Først derefter træffer skolen endelig afgørelse i din sag. </w:t>
      </w:r>
    </w:p>
    <w:p w14:paraId="4F68BA47" w14:textId="77777777" w:rsidR="004432D4" w:rsidRDefault="004432D4" w:rsidP="004432D4">
      <w:r>
        <w:t xml:space="preserve">Advarsler givet for fravær bortfalder med skoleåret udgang i modsætning til advarsler vedr. snyd, som ikke bortfalder ved skoleårets afslutning.    </w:t>
      </w:r>
    </w:p>
    <w:p w14:paraId="7FBF250F" w14:textId="77777777" w:rsidR="004432D4" w:rsidRDefault="004432D4" w:rsidP="004432D4">
      <w:r>
        <w:t xml:space="preserve">Hvis du er under 18 år, vil advarslen blive sendt til dine forældre med digital post. Hvis du er over 18 år, vil du selv modtage advarslen med digital post.  </w:t>
      </w:r>
    </w:p>
    <w:p w14:paraId="62FDA689" w14:textId="77777777" w:rsidR="004432D4" w:rsidRPr="000C446A" w:rsidRDefault="004432D4" w:rsidP="004432D4">
      <w:pPr>
        <w:rPr>
          <w:b/>
          <w:bCs/>
          <w:u w:val="single"/>
        </w:rPr>
      </w:pPr>
      <w:r w:rsidRPr="000C446A">
        <w:rPr>
          <w:b/>
          <w:bCs/>
          <w:u w:val="single"/>
        </w:rPr>
        <w:t xml:space="preserve">Særlige prøvevilkår </w:t>
      </w:r>
    </w:p>
    <w:p w14:paraId="37EAB9CD" w14:textId="77777777" w:rsidR="004432D4" w:rsidRDefault="004432D4" w:rsidP="004432D4">
      <w:r>
        <w:t xml:space="preserve">Skolen kan tildele særlige prøvevilkår, fx forlænget forberedelsestid, eksamenstid eller særlige hjælpemidler. Særlige prøvevilkår tildeles af skolens rektor på baggrund af passende dokumentation fx ordblindetest mm.  </w:t>
      </w:r>
    </w:p>
    <w:p w14:paraId="42E6B3C1" w14:textId="77777777" w:rsidR="004432D4" w:rsidRDefault="004432D4" w:rsidP="004432D4"/>
    <w:p w14:paraId="278ADB7D" w14:textId="77777777" w:rsidR="004432D4" w:rsidRPr="00A957C1" w:rsidRDefault="004432D4" w:rsidP="004432D4">
      <w:pPr>
        <w:rPr>
          <w:b/>
          <w:sz w:val="28"/>
          <w:szCs w:val="28"/>
        </w:rPr>
      </w:pPr>
      <w:r w:rsidRPr="00A957C1">
        <w:rPr>
          <w:b/>
          <w:sz w:val="28"/>
          <w:szCs w:val="28"/>
        </w:rPr>
        <w:t xml:space="preserve">Sanktioner </w:t>
      </w:r>
    </w:p>
    <w:p w14:paraId="1513253A" w14:textId="77777777" w:rsidR="004432D4" w:rsidRDefault="004432D4" w:rsidP="004432D4">
      <w:r w:rsidRPr="00A957C1">
        <w:t>Overtrædelse af studie- og ordensreglerne vil medføre, at eleven modtager en mundtlig eller skriftlig advarsel.</w:t>
      </w:r>
      <w:r>
        <w:t xml:space="preserve"> Ved gentagelsestilfælde vil eleven blive mødt med sanktioner, som iværksættes på baggrund af en konkret vurdering. </w:t>
      </w:r>
    </w:p>
    <w:p w14:paraId="1A87DB3E" w14:textId="77777777" w:rsidR="004432D4" w:rsidRDefault="004432D4" w:rsidP="004432D4">
      <w:r>
        <w:t xml:space="preserve">Inden eventuelle sanktioner iværksættes gennemføres en </w:t>
      </w:r>
      <w:r w:rsidRPr="00160829">
        <w:t>høring</w:t>
      </w:r>
      <w:r>
        <w:t xml:space="preserve">, hvor eleven får lejlighed til at udtale sig om sagen.  </w:t>
      </w:r>
    </w:p>
    <w:p w14:paraId="68F2A3B3" w14:textId="77777777" w:rsidR="004432D4" w:rsidRDefault="004432D4" w:rsidP="004432D4">
      <w:r>
        <w:t xml:space="preserve">Sanktioner omfatter fx: </w:t>
      </w:r>
    </w:p>
    <w:p w14:paraId="3F7F037D" w14:textId="77777777" w:rsidR="004432D4" w:rsidRDefault="004432D4" w:rsidP="004432D4">
      <w:pPr>
        <w:pStyle w:val="Listeafsnit"/>
        <w:numPr>
          <w:ilvl w:val="0"/>
          <w:numId w:val="3"/>
        </w:numPr>
      </w:pPr>
      <w:r>
        <w:t xml:space="preserve">Midlertidig bortvisning fra konkrete arrangementer eller fra undervisningen i op til 10 dage. </w:t>
      </w:r>
    </w:p>
    <w:p w14:paraId="06B596C0" w14:textId="77777777" w:rsidR="004432D4" w:rsidRPr="002330F9" w:rsidRDefault="004432D4" w:rsidP="004432D4">
      <w:pPr>
        <w:pStyle w:val="Listeafsnit"/>
        <w:numPr>
          <w:ilvl w:val="0"/>
          <w:numId w:val="3"/>
        </w:numPr>
      </w:pPr>
      <w:r>
        <w:lastRenderedPageBreak/>
        <w:t>Midlertidig hjemsendelse og midlertidig begrænset adgang til institutionen, mens sagen behandles.</w:t>
      </w:r>
      <w:r>
        <w:rPr>
          <w:rStyle w:val="Slutnotehenvisning"/>
        </w:rPr>
        <w:endnoteReference w:id="2"/>
      </w:r>
      <w:r w:rsidRPr="002330F9">
        <w:rPr>
          <w:color w:val="FF0000"/>
        </w:rPr>
        <w:t xml:space="preserve"> </w:t>
      </w:r>
    </w:p>
    <w:p w14:paraId="7F64EA09" w14:textId="77777777" w:rsidR="004432D4" w:rsidRDefault="004432D4" w:rsidP="004432D4">
      <w:pPr>
        <w:pStyle w:val="Listeafsnit"/>
        <w:numPr>
          <w:ilvl w:val="0"/>
          <w:numId w:val="3"/>
        </w:numPr>
      </w:pPr>
      <w:r>
        <w:t xml:space="preserve">Fortabelse af retten til at blive indstillet til prøve i ét eller flere fag, der afsluttes det pågældende skoleår. </w:t>
      </w:r>
    </w:p>
    <w:p w14:paraId="5D735481" w14:textId="77777777" w:rsidR="004432D4" w:rsidRDefault="004432D4" w:rsidP="004432D4">
      <w:pPr>
        <w:pStyle w:val="Listeafsnit"/>
        <w:numPr>
          <w:ilvl w:val="0"/>
          <w:numId w:val="3"/>
        </w:numPr>
      </w:pPr>
      <w:r>
        <w:t xml:space="preserve">Indstilling til at aflægge prøve i alle afsluttende fag på det pågældende klassetrin. I dette tilfælde bortfalder årskarakterer. </w:t>
      </w:r>
    </w:p>
    <w:p w14:paraId="2C7DAECF" w14:textId="77777777" w:rsidR="004432D4" w:rsidRDefault="004432D4" w:rsidP="004432D4">
      <w:pPr>
        <w:pStyle w:val="Listeafsnit"/>
        <w:numPr>
          <w:ilvl w:val="0"/>
          <w:numId w:val="3"/>
        </w:numPr>
      </w:pPr>
      <w:r>
        <w:t xml:space="preserve">Ved grov overtrædelse af skolens studie- og ordensregler kan en elev bortvises permanent. Det vil normalvis ske, efter at der er afgivet en skriftlig advarsel. I særlige tilfælde kan en elev dog bortvises uden forudgående advarsel. </w:t>
      </w:r>
    </w:p>
    <w:p w14:paraId="6CA7FBC9" w14:textId="77777777" w:rsidR="004432D4" w:rsidRDefault="004432D4" w:rsidP="004432D4">
      <w:pPr>
        <w:pStyle w:val="Listeafsnit"/>
        <w:numPr>
          <w:ilvl w:val="0"/>
          <w:numId w:val="3"/>
        </w:numPr>
      </w:pPr>
      <w:r>
        <w:t xml:space="preserve">Bortfald af retten til at modtage SU. </w:t>
      </w:r>
    </w:p>
    <w:p w14:paraId="03733DE4" w14:textId="77777777" w:rsidR="004432D4" w:rsidRDefault="004432D4" w:rsidP="004432D4">
      <w:pPr>
        <w:pStyle w:val="Listeafsnit"/>
        <w:numPr>
          <w:ilvl w:val="0"/>
          <w:numId w:val="3"/>
        </w:numPr>
      </w:pPr>
      <w:r>
        <w:t xml:space="preserve">Advarsler bortfalder normalvis ved skoleårets afslutning. Dette gælder dog ikke for advarsler for snyd og plagiat. </w:t>
      </w:r>
    </w:p>
    <w:p w14:paraId="771A0EA5" w14:textId="77777777" w:rsidR="004432D4" w:rsidRDefault="004432D4" w:rsidP="004432D4"/>
    <w:p w14:paraId="3DB0C056" w14:textId="77777777" w:rsidR="004432D4" w:rsidRDefault="004432D4" w:rsidP="004432D4"/>
    <w:p w14:paraId="40CF6867" w14:textId="77777777" w:rsidR="004432D4" w:rsidRPr="00166C2B" w:rsidRDefault="004432D4" w:rsidP="004432D4"/>
    <w:p w14:paraId="6FE503FE" w14:textId="77777777" w:rsidR="004432D4" w:rsidRPr="005D3E93" w:rsidRDefault="004432D4" w:rsidP="004432D4">
      <w:pPr>
        <w:rPr>
          <w:b/>
          <w:bCs/>
          <w:sz w:val="28"/>
          <w:szCs w:val="28"/>
        </w:rPr>
      </w:pPr>
      <w:r w:rsidRPr="005D3E93">
        <w:rPr>
          <w:b/>
          <w:bCs/>
          <w:sz w:val="28"/>
          <w:szCs w:val="28"/>
        </w:rPr>
        <w:t xml:space="preserve"> </w:t>
      </w:r>
    </w:p>
    <w:p w14:paraId="145CE3EA" w14:textId="77777777" w:rsidR="00551941" w:rsidRPr="00C37E0F" w:rsidRDefault="00551941" w:rsidP="00551941">
      <w:pPr>
        <w:rPr>
          <w:rFonts w:cstheme="minorHAnsi"/>
        </w:rPr>
      </w:pPr>
    </w:p>
    <w:p w14:paraId="4AA049A5" w14:textId="77777777" w:rsidR="00293CE8" w:rsidRDefault="00293CE8" w:rsidP="00D5395D">
      <w:pPr>
        <w:jc w:val="right"/>
        <w:rPr>
          <w:rFonts w:cstheme="minorHAnsi"/>
        </w:rPr>
      </w:pPr>
    </w:p>
    <w:p w14:paraId="752CC5B8" w14:textId="77777777" w:rsidR="00551941" w:rsidRPr="00C37E0F" w:rsidRDefault="00551941" w:rsidP="00551941">
      <w:pPr>
        <w:rPr>
          <w:rFonts w:cstheme="minorHAnsi"/>
        </w:rPr>
      </w:pPr>
    </w:p>
    <w:p w14:paraId="51AA0BD9" w14:textId="77777777" w:rsidR="00551941" w:rsidRPr="00C37E0F" w:rsidRDefault="00551941" w:rsidP="00551941">
      <w:pPr>
        <w:rPr>
          <w:rFonts w:cstheme="minorHAnsi"/>
        </w:rPr>
      </w:pPr>
    </w:p>
    <w:p w14:paraId="039552E3" w14:textId="77777777" w:rsidR="00551941" w:rsidRPr="00C37E0F" w:rsidRDefault="00551941" w:rsidP="00551941">
      <w:pPr>
        <w:rPr>
          <w:rFonts w:cstheme="minorHAnsi"/>
        </w:rPr>
      </w:pPr>
    </w:p>
    <w:p w14:paraId="129973C8" w14:textId="77777777" w:rsidR="00783515" w:rsidRPr="00C37E0F" w:rsidRDefault="00783515" w:rsidP="00783515">
      <w:pPr>
        <w:shd w:val="clear" w:color="auto" w:fill="FFFFFF"/>
        <w:spacing w:after="100" w:afterAutospacing="1" w:line="405" w:lineRule="atLeast"/>
        <w:rPr>
          <w:rFonts w:eastAsia="Times New Roman" w:cstheme="minorHAnsi"/>
          <w:sz w:val="27"/>
          <w:szCs w:val="27"/>
          <w:lang w:eastAsia="da-DK"/>
        </w:rPr>
      </w:pPr>
    </w:p>
    <w:p w14:paraId="23FB84AB" w14:textId="77777777" w:rsidR="00D66064" w:rsidRPr="00C37E0F" w:rsidRDefault="00D66064">
      <w:pPr>
        <w:rPr>
          <w:rFonts w:cstheme="minorHAnsi"/>
        </w:rPr>
      </w:pPr>
    </w:p>
    <w:sectPr w:rsidR="00D66064" w:rsidRPr="00C37E0F" w:rsidSect="004432D4">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5B72" w14:textId="77777777" w:rsidR="004432D4" w:rsidRDefault="004432D4" w:rsidP="00286AD6">
      <w:pPr>
        <w:spacing w:after="0" w:line="240" w:lineRule="auto"/>
      </w:pPr>
      <w:r>
        <w:separator/>
      </w:r>
    </w:p>
  </w:endnote>
  <w:endnote w:type="continuationSeparator" w:id="0">
    <w:p w14:paraId="03C2DFCE" w14:textId="77777777" w:rsidR="004432D4" w:rsidRDefault="004432D4" w:rsidP="00286AD6">
      <w:pPr>
        <w:spacing w:after="0" w:line="240" w:lineRule="auto"/>
      </w:pPr>
      <w:r>
        <w:continuationSeparator/>
      </w:r>
    </w:p>
  </w:endnote>
  <w:endnote w:type="continuationNotice" w:id="1">
    <w:p w14:paraId="252310E6" w14:textId="77777777" w:rsidR="004432D4" w:rsidRDefault="004432D4">
      <w:pPr>
        <w:spacing w:after="0" w:line="240" w:lineRule="auto"/>
      </w:pPr>
    </w:p>
  </w:endnote>
  <w:endnote w:id="2">
    <w:p w14:paraId="3FD7198A" w14:textId="77777777" w:rsidR="004432D4" w:rsidRPr="00E13D47" w:rsidRDefault="004432D4" w:rsidP="004432D4">
      <w:pPr>
        <w:rPr>
          <w:b/>
          <w:sz w:val="20"/>
          <w:szCs w:val="20"/>
        </w:rPr>
      </w:pPr>
      <w:r>
        <w:rPr>
          <w:rStyle w:val="Slutnotehenvisning"/>
        </w:rPr>
        <w:endnoteRef/>
      </w:r>
      <w:r>
        <w:t xml:space="preserve">  </w:t>
      </w:r>
      <w:r w:rsidRPr="00E13D47">
        <w:rPr>
          <w:b/>
          <w:sz w:val="20"/>
          <w:szCs w:val="20"/>
        </w:rPr>
        <w:t>Midlertidig hjemsendelse og midlertidig begrænset adgang til institutionen, mens sagen behandles</w:t>
      </w:r>
    </w:p>
    <w:p w14:paraId="39FB9D1F" w14:textId="77777777" w:rsidR="004432D4" w:rsidRPr="00E13D47" w:rsidRDefault="004432D4" w:rsidP="004432D4">
      <w:pPr>
        <w:spacing w:after="0" w:line="240" w:lineRule="auto"/>
        <w:rPr>
          <w:rFonts w:eastAsia="Times New Roman" w:cs="Tahoma"/>
          <w:sz w:val="20"/>
          <w:szCs w:val="20"/>
          <w:lang w:eastAsia="da-DK"/>
        </w:rPr>
      </w:pPr>
      <w:r w:rsidRPr="00E13D47">
        <w:rPr>
          <w:rFonts w:eastAsia="Times New Roman" w:cs="Tahoma"/>
          <w:sz w:val="20"/>
          <w:szCs w:val="20"/>
          <w:lang w:eastAsia="da-DK"/>
        </w:rPr>
        <w:t xml:space="preserve">Som led i behandlingen af en sag efter dette regelsæt kan Marie Kruses Skole beslutte at hjemsende en elev midlertidigt eller at begrænse elevens adgang til skolen midlertidigt, mens sagen undersøges nærmere. </w:t>
      </w:r>
    </w:p>
    <w:p w14:paraId="04C78DE0" w14:textId="77777777" w:rsidR="004432D4" w:rsidRPr="00E13D47" w:rsidRDefault="004432D4" w:rsidP="004432D4">
      <w:pPr>
        <w:spacing w:after="0" w:line="240" w:lineRule="auto"/>
        <w:rPr>
          <w:rFonts w:eastAsia="Times New Roman" w:cs="Tahoma"/>
          <w:sz w:val="20"/>
          <w:szCs w:val="20"/>
          <w:lang w:eastAsia="da-DK"/>
        </w:rPr>
      </w:pPr>
    </w:p>
    <w:p w14:paraId="769A7528" w14:textId="77777777" w:rsidR="004432D4" w:rsidRPr="00E13D47" w:rsidRDefault="004432D4" w:rsidP="004432D4">
      <w:pPr>
        <w:spacing w:after="0" w:line="240" w:lineRule="auto"/>
        <w:rPr>
          <w:rFonts w:eastAsia="Times New Roman" w:cs="Tahoma"/>
          <w:sz w:val="20"/>
          <w:szCs w:val="20"/>
          <w:lang w:eastAsia="da-DK"/>
        </w:rPr>
      </w:pPr>
      <w:r w:rsidRPr="00E13D47">
        <w:rPr>
          <w:rFonts w:eastAsia="Times New Roman" w:cs="Tahoma"/>
          <w:sz w:val="20"/>
          <w:szCs w:val="20"/>
          <w:lang w:eastAsia="da-DK"/>
        </w:rPr>
        <w:t>Midlertidig hjemsendelse eller midlertidig begrænset adgang til skolen er muligt i følgende situationer:</w:t>
      </w:r>
    </w:p>
    <w:p w14:paraId="1E8D74DF" w14:textId="77777777" w:rsidR="004432D4" w:rsidRPr="00E13D47" w:rsidRDefault="004432D4" w:rsidP="004432D4">
      <w:pPr>
        <w:spacing w:after="0" w:line="240" w:lineRule="auto"/>
        <w:rPr>
          <w:rFonts w:eastAsia="Times New Roman" w:cs="Tahoma"/>
          <w:sz w:val="20"/>
          <w:szCs w:val="20"/>
          <w:lang w:eastAsia="da-DK"/>
        </w:rPr>
      </w:pPr>
    </w:p>
    <w:p w14:paraId="33C953DF" w14:textId="77777777" w:rsidR="004432D4" w:rsidRPr="00E13D47" w:rsidRDefault="004432D4" w:rsidP="004432D4">
      <w:pPr>
        <w:pStyle w:val="liste1"/>
        <w:numPr>
          <w:ilvl w:val="0"/>
          <w:numId w:val="4"/>
        </w:numPr>
        <w:rPr>
          <w:rFonts w:asciiTheme="minorHAnsi" w:hAnsiTheme="minorHAnsi"/>
          <w:color w:val="auto"/>
          <w:sz w:val="20"/>
          <w:szCs w:val="20"/>
        </w:rPr>
      </w:pPr>
      <w:r w:rsidRPr="00E13D47">
        <w:rPr>
          <w:rFonts w:asciiTheme="minorHAnsi" w:hAnsiTheme="minorHAnsi"/>
          <w:color w:val="auto"/>
          <w:sz w:val="20"/>
          <w:szCs w:val="20"/>
        </w:rPr>
        <w:t>Situationer, hvor det anses for påkrævet af hensyn til den almindelige retsbevidsthed på skolen om overholdelsen af skolens studie- og ordensregler. Dette kan f.eks. være tilfældet når det er anmeldt til politiet, at eleven har foretaget en voldelig, truende eller i øvrigt ulovlig handling, som kan have direkte betydning for ordenen og samværet på institutionen, og som i givet fald vil kunne medføre en permanent bortvisning.</w:t>
      </w:r>
    </w:p>
    <w:p w14:paraId="4DA36914" w14:textId="77777777" w:rsidR="004432D4" w:rsidRPr="00E13D47" w:rsidRDefault="004432D4" w:rsidP="004432D4">
      <w:pPr>
        <w:pStyle w:val="liste1"/>
        <w:numPr>
          <w:ilvl w:val="0"/>
          <w:numId w:val="4"/>
        </w:numPr>
        <w:rPr>
          <w:rFonts w:asciiTheme="minorHAnsi" w:hAnsiTheme="minorHAnsi"/>
          <w:color w:val="auto"/>
          <w:sz w:val="20"/>
          <w:szCs w:val="20"/>
        </w:rPr>
      </w:pPr>
      <w:r w:rsidRPr="00E13D47">
        <w:rPr>
          <w:rFonts w:asciiTheme="minorHAnsi" w:hAnsiTheme="minorHAnsi"/>
          <w:color w:val="auto"/>
          <w:sz w:val="20"/>
          <w:szCs w:val="20"/>
        </w:rPr>
        <w:t>Situationer, hvor det anses for påkrævet for at opretholde ordenen og samværet på institutionen og andre elevers og ansattes deltagelse i undervisningen.</w:t>
      </w:r>
    </w:p>
    <w:p w14:paraId="110300A8" w14:textId="77777777" w:rsidR="004432D4" w:rsidRPr="00FD7E1A" w:rsidRDefault="004432D4" w:rsidP="004432D4">
      <w:pPr>
        <w:spacing w:after="0" w:line="240" w:lineRule="auto"/>
        <w:rPr>
          <w:rFonts w:eastAsia="Times New Roman" w:cs="Tahoma"/>
          <w:sz w:val="20"/>
          <w:szCs w:val="20"/>
          <w:lang w:eastAsia="da-DK"/>
        </w:rPr>
      </w:pPr>
    </w:p>
    <w:p w14:paraId="3B3CDF15" w14:textId="77777777" w:rsidR="004432D4" w:rsidRPr="00FD7E1A" w:rsidRDefault="004432D4" w:rsidP="004432D4">
      <w:pPr>
        <w:pStyle w:val="Slu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B7F6" w14:textId="77777777" w:rsidR="000920AA" w:rsidRDefault="000920A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DD67" w14:textId="77777777" w:rsidR="00141000" w:rsidRDefault="00FB210B">
    <w:pPr>
      <w:pStyle w:val="Sidefod"/>
    </w:pPr>
    <w:r>
      <w:rPr>
        <w:noProof/>
      </w:rPr>
      <w:drawing>
        <wp:anchor distT="0" distB="0" distL="114300" distR="114300" simplePos="0" relativeHeight="251658241" behindDoc="1" locked="0" layoutInCell="1" allowOverlap="1" wp14:anchorId="0F5DF763" wp14:editId="22E83A8D">
          <wp:simplePos x="0" y="0"/>
          <wp:positionH relativeFrom="column">
            <wp:posOffset>258064</wp:posOffset>
          </wp:positionH>
          <wp:positionV relativeFrom="paragraph">
            <wp:posOffset>101981</wp:posOffset>
          </wp:positionV>
          <wp:extent cx="165100" cy="165100"/>
          <wp:effectExtent l="0" t="0" r="6350" b="6350"/>
          <wp:wrapTight wrapText="bothSides">
            <wp:wrapPolygon edited="0">
              <wp:start x="0" y="0"/>
              <wp:lineTo x="0" y="19938"/>
              <wp:lineTo x="19938" y="19938"/>
              <wp:lineTo x="19938" y="0"/>
              <wp:lineTo x="0" y="0"/>
            </wp:wrapPolygon>
          </wp:wrapTight>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6510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00FE">
      <w:rPr>
        <w:noProof/>
      </w:rPr>
      <w:drawing>
        <wp:anchor distT="0" distB="0" distL="114300" distR="114300" simplePos="0" relativeHeight="251658242" behindDoc="1" locked="0" layoutInCell="1" allowOverlap="1" wp14:anchorId="421B05CB" wp14:editId="21BA1D08">
          <wp:simplePos x="0" y="0"/>
          <wp:positionH relativeFrom="column">
            <wp:posOffset>4972050</wp:posOffset>
          </wp:positionH>
          <wp:positionV relativeFrom="paragraph">
            <wp:posOffset>94869</wp:posOffset>
          </wp:positionV>
          <wp:extent cx="158750" cy="158750"/>
          <wp:effectExtent l="0" t="0" r="0" b="0"/>
          <wp:wrapTight wrapText="bothSides">
            <wp:wrapPolygon edited="0">
              <wp:start x="0" y="0"/>
              <wp:lineTo x="0" y="18144"/>
              <wp:lineTo x="18144" y="18144"/>
              <wp:lineTo x="18144" y="0"/>
              <wp:lineTo x="0" y="0"/>
            </wp:wrapPolygon>
          </wp:wrapTight>
          <wp:docPr id="12" name="Billede 12" descr="Navy blue email 12 icon - Free navy blue emai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Navy blue email 12 icon - Free navy blue email 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7BF87F0A" wp14:editId="072E9940">
          <wp:simplePos x="0" y="0"/>
          <wp:positionH relativeFrom="column">
            <wp:posOffset>2778760</wp:posOffset>
          </wp:positionH>
          <wp:positionV relativeFrom="paragraph">
            <wp:posOffset>86487</wp:posOffset>
          </wp:positionV>
          <wp:extent cx="158750" cy="158750"/>
          <wp:effectExtent l="0" t="0" r="0" b="0"/>
          <wp:wrapTight wrapText="bothSides">
            <wp:wrapPolygon edited="0">
              <wp:start x="0" y="0"/>
              <wp:lineTo x="0" y="12960"/>
              <wp:lineTo x="2592" y="18144"/>
              <wp:lineTo x="18144" y="18144"/>
              <wp:lineTo x="18144" y="12960"/>
              <wp:lineTo x="10368" y="0"/>
              <wp:lineTo x="0" y="0"/>
            </wp:wrapPolygon>
          </wp:wrapTight>
          <wp:docPr id="10" name="Billede 10" descr="Free Navy Phone Icon - Download Navy 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Navy Phone Icon - Download Navy Phone Icon"/>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4" behindDoc="0" locked="0" layoutInCell="1" allowOverlap="1" wp14:anchorId="21B9CE0B" wp14:editId="702252C3">
              <wp:simplePos x="0" y="0"/>
              <wp:positionH relativeFrom="margin">
                <wp:posOffset>5133340</wp:posOffset>
              </wp:positionH>
              <wp:positionV relativeFrom="paragraph">
                <wp:posOffset>24130</wp:posOffset>
              </wp:positionV>
              <wp:extent cx="1079500" cy="400050"/>
              <wp:effectExtent l="0" t="0" r="635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00050"/>
                      </a:xfrm>
                      <a:prstGeom prst="rect">
                        <a:avLst/>
                      </a:prstGeom>
                      <a:solidFill>
                        <a:srgbClr val="FFFFFF"/>
                      </a:solidFill>
                      <a:ln w="9525">
                        <a:noFill/>
                        <a:miter lim="800000"/>
                        <a:headEnd/>
                        <a:tailEnd/>
                      </a:ln>
                    </wps:spPr>
                    <wps:txbx>
                      <w:txbxContent>
                        <w:p w14:paraId="6AD4970D" w14:textId="77777777" w:rsidR="00286AD6" w:rsidRPr="00092055" w:rsidRDefault="00286AD6" w:rsidP="00286AD6">
                          <w:pPr>
                            <w:rPr>
                              <w:rFonts w:cstheme="minorHAnsi"/>
                              <w:color w:val="233A73"/>
                            </w:rPr>
                          </w:pPr>
                          <w:r w:rsidRPr="00092055">
                            <w:rPr>
                              <w:rFonts w:cstheme="minorHAnsi"/>
                              <w:color w:val="233A73"/>
                            </w:rPr>
                            <w:t>mks@mks.dk</w:t>
                          </w:r>
                        </w:p>
                        <w:p w14:paraId="78B3AB61" w14:textId="77777777" w:rsidR="00286AD6" w:rsidRDefault="00286AD6" w:rsidP="00286A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9CE0B" id="_x0000_t202" coordsize="21600,21600" o:spt="202" path="m,l,21600r21600,l21600,xe">
              <v:stroke joinstyle="miter"/>
              <v:path gradientshapeok="t" o:connecttype="rect"/>
            </v:shapetype>
            <v:shape id="Tekstfelt 2" o:spid="_x0000_s1026" type="#_x0000_t202" style="position:absolute;margin-left:404.2pt;margin-top:1.9pt;width:85pt;height:31.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" stroked="f">
              <v:textbox>
                <w:txbxContent>
                  <w:p w14:paraId="6AD4970D" w14:textId="77777777" w:rsidR="00286AD6" w:rsidRPr="00092055" w:rsidRDefault="00286AD6" w:rsidP="00286AD6">
                    <w:pPr>
                      <w:rPr>
                        <w:rFonts w:cstheme="minorHAnsi"/>
                        <w:color w:val="233A73"/>
                      </w:rPr>
                    </w:pPr>
                    <w:r w:rsidRPr="00092055">
                      <w:rPr>
                        <w:rFonts w:cstheme="minorHAnsi"/>
                        <w:color w:val="233A73"/>
                      </w:rPr>
                      <w:t>mks@mks.dk</w:t>
                    </w:r>
                  </w:p>
                  <w:p w14:paraId="78B3AB61" w14:textId="77777777" w:rsidR="00286AD6" w:rsidRDefault="00286AD6" w:rsidP="00286AD6"/>
                </w:txbxContent>
              </v:textbox>
              <w10:wrap type="square" anchorx="margin"/>
            </v:shape>
          </w:pict>
        </mc:Fallback>
      </mc:AlternateContent>
    </w:r>
    <w:r>
      <w:rPr>
        <w:noProof/>
      </w:rPr>
      <mc:AlternateContent>
        <mc:Choice Requires="wps">
          <w:drawing>
            <wp:anchor distT="45720" distB="45720" distL="114300" distR="114300" simplePos="0" relativeHeight="251658243" behindDoc="0" locked="0" layoutInCell="1" allowOverlap="1" wp14:anchorId="6FCDE9B7" wp14:editId="498BFA74">
              <wp:simplePos x="0" y="0"/>
              <wp:positionH relativeFrom="margin">
                <wp:posOffset>2924683</wp:posOffset>
              </wp:positionH>
              <wp:positionV relativeFrom="paragraph">
                <wp:posOffset>31242</wp:posOffset>
              </wp:positionV>
              <wp:extent cx="946150" cy="393700"/>
              <wp:effectExtent l="0" t="0" r="6350" b="635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93700"/>
                      </a:xfrm>
                      <a:prstGeom prst="rect">
                        <a:avLst/>
                      </a:prstGeom>
                      <a:solidFill>
                        <a:srgbClr val="FFFFFF"/>
                      </a:solidFill>
                      <a:ln w="9525">
                        <a:noFill/>
                        <a:miter lim="800000"/>
                        <a:headEnd/>
                        <a:tailEnd/>
                      </a:ln>
                    </wps:spPr>
                    <wps:txbx>
                      <w:txbxContent>
                        <w:p w14:paraId="0A15452E" w14:textId="77777777" w:rsidR="00286AD6" w:rsidRPr="00092055" w:rsidRDefault="00286AD6" w:rsidP="00286AD6">
                          <w:pPr>
                            <w:rPr>
                              <w:rFonts w:cstheme="minorHAnsi"/>
                              <w:color w:val="233A73"/>
                            </w:rPr>
                          </w:pPr>
                          <w:r w:rsidRPr="00092055">
                            <w:rPr>
                              <w:rFonts w:cstheme="minorHAnsi"/>
                              <w:color w:val="233A73"/>
                            </w:rPr>
                            <w:t xml:space="preserve">44 34 62 00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DE9B7" id="_x0000_s1027" type="#_x0000_t202" style="position:absolute;margin-left:230.3pt;margin-top:2.45pt;width:74.5pt;height:3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" stroked="f">
              <v:textbox>
                <w:txbxContent>
                  <w:p w14:paraId="0A15452E" w14:textId="77777777" w:rsidR="00286AD6" w:rsidRPr="00092055" w:rsidRDefault="00286AD6" w:rsidP="00286AD6">
                    <w:pPr>
                      <w:rPr>
                        <w:rFonts w:cstheme="minorHAnsi"/>
                        <w:color w:val="233A73"/>
                      </w:rPr>
                    </w:pPr>
                    <w:r w:rsidRPr="00092055">
                      <w:rPr>
                        <w:rFonts w:cstheme="minorHAnsi"/>
                        <w:color w:val="233A73"/>
                      </w:rPr>
                      <w:t xml:space="preserve">44 34 62 00           </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A14206A" wp14:editId="112C480B">
              <wp:simplePos x="0" y="0"/>
              <wp:positionH relativeFrom="margin">
                <wp:posOffset>388112</wp:posOffset>
              </wp:positionH>
              <wp:positionV relativeFrom="paragraph">
                <wp:posOffset>20320</wp:posOffset>
              </wp:positionV>
              <wp:extent cx="1549400" cy="495300"/>
              <wp:effectExtent l="0" t="0" r="0" b="0"/>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495300"/>
                      </a:xfrm>
                      <a:prstGeom prst="rect">
                        <a:avLst/>
                      </a:prstGeom>
                      <a:solidFill>
                        <a:srgbClr val="FFFFFF"/>
                      </a:solidFill>
                      <a:ln w="9525">
                        <a:noFill/>
                        <a:miter lim="800000"/>
                        <a:headEnd/>
                        <a:tailEnd/>
                      </a:ln>
                    </wps:spPr>
                    <wps:txbx>
                      <w:txbxContent>
                        <w:p w14:paraId="7454FD5F" w14:textId="77777777" w:rsidR="00141000" w:rsidRPr="00092055" w:rsidRDefault="007B2295" w:rsidP="00141000">
                          <w:pPr>
                            <w:spacing w:after="0"/>
                            <w:rPr>
                              <w:rFonts w:cstheme="minorHAnsi"/>
                              <w:color w:val="233A73"/>
                            </w:rPr>
                          </w:pPr>
                          <w:r w:rsidRPr="00092055">
                            <w:rPr>
                              <w:rFonts w:cstheme="minorHAnsi"/>
                              <w:color w:val="233A73"/>
                            </w:rPr>
                            <w:t>Stavnsholtvej 29-31</w:t>
                          </w:r>
                        </w:p>
                        <w:p w14:paraId="7B89288F" w14:textId="77777777" w:rsidR="00141000" w:rsidRPr="00092055" w:rsidRDefault="007B2295">
                          <w:pPr>
                            <w:rPr>
                              <w:rFonts w:cstheme="minorHAnsi"/>
                              <w:color w:val="233A73"/>
                            </w:rPr>
                          </w:pPr>
                          <w:r w:rsidRPr="00092055">
                            <w:rPr>
                              <w:rFonts w:cstheme="minorHAnsi"/>
                              <w:color w:val="233A73"/>
                            </w:rPr>
                            <w:t xml:space="preserve">3520 Farum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4206A" id="_x0000_s1028" type="#_x0000_t202" style="position:absolute;margin-left:30.55pt;margin-top:1.6pt;width:122pt;height:3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" stroked="f">
              <v:textbox>
                <w:txbxContent>
                  <w:p w14:paraId="7454FD5F" w14:textId="77777777" w:rsidR="00141000" w:rsidRPr="00092055" w:rsidRDefault="007B2295" w:rsidP="00141000">
                    <w:pPr>
                      <w:spacing w:after="0"/>
                      <w:rPr>
                        <w:rFonts w:cstheme="minorHAnsi"/>
                        <w:color w:val="233A73"/>
                      </w:rPr>
                    </w:pPr>
                    <w:r w:rsidRPr="00092055">
                      <w:rPr>
                        <w:rFonts w:cstheme="minorHAnsi"/>
                        <w:color w:val="233A73"/>
                      </w:rPr>
                      <w:t>Stavnsholtvej 29-31</w:t>
                    </w:r>
                  </w:p>
                  <w:p w14:paraId="7B89288F" w14:textId="77777777" w:rsidR="00141000" w:rsidRPr="00092055" w:rsidRDefault="007B2295">
                    <w:pPr>
                      <w:rPr>
                        <w:rFonts w:cstheme="minorHAnsi"/>
                        <w:color w:val="233A73"/>
                      </w:rPr>
                    </w:pPr>
                    <w:r w:rsidRPr="00092055">
                      <w:rPr>
                        <w:rFonts w:cstheme="minorHAnsi"/>
                        <w:color w:val="233A73"/>
                      </w:rPr>
                      <w:t xml:space="preserve">3520 Farum          </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22BB" w14:textId="77777777" w:rsidR="000920AA" w:rsidRDefault="000920A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52C4" w14:textId="77777777" w:rsidR="004432D4" w:rsidRDefault="004432D4" w:rsidP="00286AD6">
      <w:pPr>
        <w:spacing w:after="0" w:line="240" w:lineRule="auto"/>
      </w:pPr>
      <w:r>
        <w:separator/>
      </w:r>
    </w:p>
  </w:footnote>
  <w:footnote w:type="continuationSeparator" w:id="0">
    <w:p w14:paraId="7CD05AB6" w14:textId="77777777" w:rsidR="004432D4" w:rsidRDefault="004432D4" w:rsidP="00286AD6">
      <w:pPr>
        <w:spacing w:after="0" w:line="240" w:lineRule="auto"/>
      </w:pPr>
      <w:r>
        <w:continuationSeparator/>
      </w:r>
    </w:p>
  </w:footnote>
  <w:footnote w:type="continuationNotice" w:id="1">
    <w:p w14:paraId="69BA23E2" w14:textId="77777777" w:rsidR="004432D4" w:rsidRDefault="00443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D456" w14:textId="77777777" w:rsidR="000920AA" w:rsidRDefault="000920A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960F" w14:textId="77777777" w:rsidR="00C9141F" w:rsidRDefault="000920AA">
    <w:pPr>
      <w:pStyle w:val="Sidehoved"/>
    </w:pPr>
    <w:r>
      <w:rPr>
        <w:noProof/>
      </w:rPr>
      <w:drawing>
        <wp:anchor distT="0" distB="0" distL="114300" distR="114300" simplePos="0" relativeHeight="251658246" behindDoc="1" locked="0" layoutInCell="1" allowOverlap="1" wp14:anchorId="3F81CA25" wp14:editId="7134BDB0">
          <wp:simplePos x="0" y="0"/>
          <wp:positionH relativeFrom="margin">
            <wp:align>left</wp:align>
          </wp:positionH>
          <wp:positionV relativeFrom="paragraph">
            <wp:posOffset>-233680</wp:posOffset>
          </wp:positionV>
          <wp:extent cx="2893060" cy="609600"/>
          <wp:effectExtent l="0" t="0" r="2540" b="0"/>
          <wp:wrapTight wrapText="bothSides">
            <wp:wrapPolygon edited="0">
              <wp:start x="1138" y="0"/>
              <wp:lineTo x="0" y="4725"/>
              <wp:lineTo x="0" y="16200"/>
              <wp:lineTo x="853" y="20925"/>
              <wp:lineTo x="3556" y="20925"/>
              <wp:lineTo x="21477" y="19575"/>
              <wp:lineTo x="21477" y="10800"/>
              <wp:lineTo x="21335" y="2025"/>
              <wp:lineTo x="3414" y="0"/>
              <wp:lineTo x="1138" y="0"/>
            </wp:wrapPolygon>
          </wp:wrapTight>
          <wp:docPr id="7" name="Billede 7"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903733" cy="611806"/>
                  </a:xfrm>
                  <a:prstGeom prst="rect">
                    <a:avLst/>
                  </a:prstGeom>
                </pic:spPr>
              </pic:pic>
            </a:graphicData>
          </a:graphic>
          <wp14:sizeRelH relativeFrom="margin">
            <wp14:pctWidth>0</wp14:pctWidth>
          </wp14:sizeRelH>
          <wp14:sizeRelV relativeFrom="margin">
            <wp14:pctHeight>0</wp14:pctHeight>
          </wp14:sizeRelV>
        </wp:anchor>
      </w:drawing>
    </w:r>
  </w:p>
  <w:p w14:paraId="1B9D9B69" w14:textId="77777777" w:rsidR="00C9141F" w:rsidRDefault="004432D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370A" w14:textId="77777777" w:rsidR="000920AA" w:rsidRDefault="000920A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03BA7"/>
    <w:multiLevelType w:val="hybridMultilevel"/>
    <w:tmpl w:val="83A26A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49C5E1D"/>
    <w:multiLevelType w:val="hybridMultilevel"/>
    <w:tmpl w:val="7B8AF8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AC22A6E"/>
    <w:multiLevelType w:val="hybridMultilevel"/>
    <w:tmpl w:val="53846DEC"/>
    <w:lvl w:ilvl="0" w:tplc="2D1A9AC8">
      <w:start w:val="1"/>
      <w:numFmt w:val="decimal"/>
      <w:lvlText w:val="%1)"/>
      <w:lvlJc w:val="left"/>
      <w:pPr>
        <w:ind w:left="640" w:hanging="360"/>
      </w:pPr>
      <w:rPr>
        <w:rFonts w:hint="default"/>
        <w:sz w:val="24"/>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3" w15:restartNumberingAfterBreak="0">
    <w:nsid w:val="5FDB153A"/>
    <w:multiLevelType w:val="hybridMultilevel"/>
    <w:tmpl w:val="19C05B98"/>
    <w:lvl w:ilvl="0" w:tplc="04060005">
      <w:start w:val="1"/>
      <w:numFmt w:val="bullet"/>
      <w:lvlText w:val=""/>
      <w:lvlJc w:val="left"/>
      <w:pPr>
        <w:ind w:left="1485" w:hanging="360"/>
      </w:pPr>
      <w:rPr>
        <w:rFonts w:ascii="Wingdings" w:hAnsi="Wingdings" w:hint="default"/>
      </w:rPr>
    </w:lvl>
    <w:lvl w:ilvl="1" w:tplc="04060003" w:tentative="1">
      <w:start w:val="1"/>
      <w:numFmt w:val="bullet"/>
      <w:lvlText w:val="o"/>
      <w:lvlJc w:val="left"/>
      <w:pPr>
        <w:ind w:left="2205" w:hanging="360"/>
      </w:pPr>
      <w:rPr>
        <w:rFonts w:ascii="Courier New" w:hAnsi="Courier New" w:cs="Courier New" w:hint="default"/>
      </w:rPr>
    </w:lvl>
    <w:lvl w:ilvl="2" w:tplc="04060005" w:tentative="1">
      <w:start w:val="1"/>
      <w:numFmt w:val="bullet"/>
      <w:lvlText w:val=""/>
      <w:lvlJc w:val="left"/>
      <w:pPr>
        <w:ind w:left="2925" w:hanging="360"/>
      </w:pPr>
      <w:rPr>
        <w:rFonts w:ascii="Wingdings" w:hAnsi="Wingdings" w:hint="default"/>
      </w:rPr>
    </w:lvl>
    <w:lvl w:ilvl="3" w:tplc="04060001" w:tentative="1">
      <w:start w:val="1"/>
      <w:numFmt w:val="bullet"/>
      <w:lvlText w:val=""/>
      <w:lvlJc w:val="left"/>
      <w:pPr>
        <w:ind w:left="3645" w:hanging="360"/>
      </w:pPr>
      <w:rPr>
        <w:rFonts w:ascii="Symbol" w:hAnsi="Symbol" w:hint="default"/>
      </w:rPr>
    </w:lvl>
    <w:lvl w:ilvl="4" w:tplc="04060003" w:tentative="1">
      <w:start w:val="1"/>
      <w:numFmt w:val="bullet"/>
      <w:lvlText w:val="o"/>
      <w:lvlJc w:val="left"/>
      <w:pPr>
        <w:ind w:left="4365" w:hanging="360"/>
      </w:pPr>
      <w:rPr>
        <w:rFonts w:ascii="Courier New" w:hAnsi="Courier New" w:cs="Courier New" w:hint="default"/>
      </w:rPr>
    </w:lvl>
    <w:lvl w:ilvl="5" w:tplc="04060005" w:tentative="1">
      <w:start w:val="1"/>
      <w:numFmt w:val="bullet"/>
      <w:lvlText w:val=""/>
      <w:lvlJc w:val="left"/>
      <w:pPr>
        <w:ind w:left="5085" w:hanging="360"/>
      </w:pPr>
      <w:rPr>
        <w:rFonts w:ascii="Wingdings" w:hAnsi="Wingdings" w:hint="default"/>
      </w:rPr>
    </w:lvl>
    <w:lvl w:ilvl="6" w:tplc="04060001" w:tentative="1">
      <w:start w:val="1"/>
      <w:numFmt w:val="bullet"/>
      <w:lvlText w:val=""/>
      <w:lvlJc w:val="left"/>
      <w:pPr>
        <w:ind w:left="5805" w:hanging="360"/>
      </w:pPr>
      <w:rPr>
        <w:rFonts w:ascii="Symbol" w:hAnsi="Symbol" w:hint="default"/>
      </w:rPr>
    </w:lvl>
    <w:lvl w:ilvl="7" w:tplc="04060003" w:tentative="1">
      <w:start w:val="1"/>
      <w:numFmt w:val="bullet"/>
      <w:lvlText w:val="o"/>
      <w:lvlJc w:val="left"/>
      <w:pPr>
        <w:ind w:left="6525" w:hanging="360"/>
      </w:pPr>
      <w:rPr>
        <w:rFonts w:ascii="Courier New" w:hAnsi="Courier New" w:cs="Courier New" w:hint="default"/>
      </w:rPr>
    </w:lvl>
    <w:lvl w:ilvl="8" w:tplc="04060005" w:tentative="1">
      <w:start w:val="1"/>
      <w:numFmt w:val="bullet"/>
      <w:lvlText w:val=""/>
      <w:lvlJc w:val="left"/>
      <w:pPr>
        <w:ind w:left="7245" w:hanging="360"/>
      </w:pPr>
      <w:rPr>
        <w:rFonts w:ascii="Wingdings" w:hAnsi="Wingdings" w:hint="default"/>
      </w:rPr>
    </w:lvl>
  </w:abstractNum>
  <w:num w:numId="1" w16cid:durableId="692463140">
    <w:abstractNumId w:val="1"/>
  </w:num>
  <w:num w:numId="2" w16cid:durableId="1916698282">
    <w:abstractNumId w:val="0"/>
  </w:num>
  <w:num w:numId="3" w16cid:durableId="610010158">
    <w:abstractNumId w:val="3"/>
  </w:num>
  <w:num w:numId="4" w16cid:durableId="101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D4"/>
    <w:rsid w:val="000008B2"/>
    <w:rsid w:val="000040B1"/>
    <w:rsid w:val="000200A2"/>
    <w:rsid w:val="0009083C"/>
    <w:rsid w:val="00092055"/>
    <w:rsid w:val="000920AA"/>
    <w:rsid w:val="000B400E"/>
    <w:rsid w:val="001309AC"/>
    <w:rsid w:val="001E3068"/>
    <w:rsid w:val="0021670E"/>
    <w:rsid w:val="00220B92"/>
    <w:rsid w:val="00236AAB"/>
    <w:rsid w:val="002375AD"/>
    <w:rsid w:val="00274104"/>
    <w:rsid w:val="0028583D"/>
    <w:rsid w:val="00286AD6"/>
    <w:rsid w:val="00287228"/>
    <w:rsid w:val="00293CE8"/>
    <w:rsid w:val="002D66A4"/>
    <w:rsid w:val="0037294D"/>
    <w:rsid w:val="003E548D"/>
    <w:rsid w:val="0044241D"/>
    <w:rsid w:val="004432D4"/>
    <w:rsid w:val="00551941"/>
    <w:rsid w:val="0062277C"/>
    <w:rsid w:val="006321D1"/>
    <w:rsid w:val="00657339"/>
    <w:rsid w:val="00676029"/>
    <w:rsid w:val="007440CE"/>
    <w:rsid w:val="00745062"/>
    <w:rsid w:val="0075179E"/>
    <w:rsid w:val="00777060"/>
    <w:rsid w:val="00783515"/>
    <w:rsid w:val="007B2295"/>
    <w:rsid w:val="008133B7"/>
    <w:rsid w:val="00831C78"/>
    <w:rsid w:val="00833EB9"/>
    <w:rsid w:val="00837185"/>
    <w:rsid w:val="0085004D"/>
    <w:rsid w:val="008645AF"/>
    <w:rsid w:val="009536A3"/>
    <w:rsid w:val="009A0DCE"/>
    <w:rsid w:val="009B3A4D"/>
    <w:rsid w:val="00A65863"/>
    <w:rsid w:val="00B47E02"/>
    <w:rsid w:val="00BA0DA6"/>
    <w:rsid w:val="00BA6D40"/>
    <w:rsid w:val="00BC65B5"/>
    <w:rsid w:val="00BE5C61"/>
    <w:rsid w:val="00C0328E"/>
    <w:rsid w:val="00C37E0F"/>
    <w:rsid w:val="00C779B8"/>
    <w:rsid w:val="00C828B1"/>
    <w:rsid w:val="00CD3C18"/>
    <w:rsid w:val="00D47933"/>
    <w:rsid w:val="00D5395D"/>
    <w:rsid w:val="00D66064"/>
    <w:rsid w:val="00D9622C"/>
    <w:rsid w:val="00DE1D47"/>
    <w:rsid w:val="00EC1F97"/>
    <w:rsid w:val="00ED0F44"/>
    <w:rsid w:val="00ED42FE"/>
    <w:rsid w:val="00ED68CC"/>
    <w:rsid w:val="00F736C1"/>
    <w:rsid w:val="00F97BB3"/>
    <w:rsid w:val="00FB21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6C37"/>
  <w15:chartTrackingRefBased/>
  <w15:docId w15:val="{D3C031B7-20E1-4B47-8797-95C6D7D6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D4"/>
    <w:rPr>
      <w:kern w:val="2"/>
      <w14:ligatures w14:val="standardContextual"/>
    </w:rPr>
  </w:style>
  <w:style w:type="paragraph" w:styleId="Overskrift2">
    <w:name w:val="heading 2"/>
    <w:basedOn w:val="Normal"/>
    <w:link w:val="Overskrift2Tegn"/>
    <w:uiPriority w:val="9"/>
    <w:qFormat/>
    <w:rsid w:val="00C37E0F"/>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194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1941"/>
  </w:style>
  <w:style w:type="paragraph" w:styleId="Sidefod">
    <w:name w:val="footer"/>
    <w:basedOn w:val="Normal"/>
    <w:link w:val="SidefodTegn"/>
    <w:uiPriority w:val="99"/>
    <w:unhideWhenUsed/>
    <w:rsid w:val="0055194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1941"/>
  </w:style>
  <w:style w:type="character" w:customStyle="1" w:styleId="Overskrift2Tegn">
    <w:name w:val="Overskrift 2 Tegn"/>
    <w:basedOn w:val="Standardskrifttypeiafsnit"/>
    <w:link w:val="Overskrift2"/>
    <w:uiPriority w:val="9"/>
    <w:rsid w:val="00C37E0F"/>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C37E0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4432D4"/>
    <w:pPr>
      <w:ind w:left="720"/>
      <w:contextualSpacing/>
    </w:pPr>
  </w:style>
  <w:style w:type="paragraph" w:styleId="Slutnotetekst">
    <w:name w:val="endnote text"/>
    <w:basedOn w:val="Normal"/>
    <w:link w:val="SlutnotetekstTegn"/>
    <w:uiPriority w:val="99"/>
    <w:semiHidden/>
    <w:unhideWhenUsed/>
    <w:rsid w:val="004432D4"/>
    <w:pPr>
      <w:spacing w:after="0" w:line="240" w:lineRule="auto"/>
    </w:pPr>
    <w:rPr>
      <w:kern w:val="0"/>
      <w:sz w:val="20"/>
      <w:szCs w:val="20"/>
      <w14:ligatures w14:val="none"/>
    </w:rPr>
  </w:style>
  <w:style w:type="character" w:customStyle="1" w:styleId="SlutnotetekstTegn">
    <w:name w:val="Slutnotetekst Tegn"/>
    <w:basedOn w:val="Standardskrifttypeiafsnit"/>
    <w:link w:val="Slutnotetekst"/>
    <w:uiPriority w:val="99"/>
    <w:semiHidden/>
    <w:rsid w:val="004432D4"/>
    <w:rPr>
      <w:sz w:val="20"/>
      <w:szCs w:val="20"/>
    </w:rPr>
  </w:style>
  <w:style w:type="character" w:styleId="Slutnotehenvisning">
    <w:name w:val="endnote reference"/>
    <w:basedOn w:val="Standardskrifttypeiafsnit"/>
    <w:uiPriority w:val="99"/>
    <w:semiHidden/>
    <w:unhideWhenUsed/>
    <w:rsid w:val="004432D4"/>
    <w:rPr>
      <w:vertAlign w:val="superscript"/>
    </w:rPr>
  </w:style>
  <w:style w:type="paragraph" w:customStyle="1" w:styleId="liste1">
    <w:name w:val="liste1"/>
    <w:basedOn w:val="Normal"/>
    <w:rsid w:val="004432D4"/>
    <w:pPr>
      <w:spacing w:after="0" w:line="240" w:lineRule="auto"/>
      <w:ind w:left="280"/>
    </w:pPr>
    <w:rPr>
      <w:rFonts w:ascii="Tahoma" w:eastAsia="Times New Roman" w:hAnsi="Tahoma" w:cs="Tahoma"/>
      <w:color w:val="000000"/>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neDrive%20-%20Marie%20Kruses%20Skole\Documents\Brugerdefinerede%20Office-skabeloner\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A10EFE0830744B0FFB3E869D3FC7F" ma:contentTypeVersion="13" ma:contentTypeDescription="Create a new document." ma:contentTypeScope="" ma:versionID="5b1fa241cdd6fe9c00b6165b9af5fb73">
  <xsd:schema xmlns:xsd="http://www.w3.org/2001/XMLSchema" xmlns:xs="http://www.w3.org/2001/XMLSchema" xmlns:p="http://schemas.microsoft.com/office/2006/metadata/properties" xmlns:ns2="ea65eabd-d020-4dad-a4a3-90ff48ba158a" xmlns:ns3="25f13f37-7f8b-4c64-b900-110f8ef6efd0" targetNamespace="http://schemas.microsoft.com/office/2006/metadata/properties" ma:root="true" ma:fieldsID="8383c16f25b2d369ad7fe4c6385cc0f6" ns2:_="" ns3:_="">
    <xsd:import namespace="ea65eabd-d020-4dad-a4a3-90ff48ba158a"/>
    <xsd:import namespace="25f13f37-7f8b-4c64-b900-110f8ef6ef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5eabd-d020-4dad-a4a3-90ff48ba1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ce6f3a-6637-4511-9ce3-2dbc6587dd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f13f37-7f8b-4c64-b900-110f8ef6ef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36c6cb-c52a-43ff-bf47-cc87df555285}" ma:internalName="TaxCatchAll" ma:showField="CatchAllData" ma:web="25f13f37-7f8b-4c64-b900-110f8ef6e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65eabd-d020-4dad-a4a3-90ff48ba158a">
      <Terms xmlns="http://schemas.microsoft.com/office/infopath/2007/PartnerControls"/>
    </lcf76f155ced4ddcb4097134ff3c332f>
    <TaxCatchAll xmlns="25f13f37-7f8b-4c64-b900-110f8ef6efd0" xsi:nil="true"/>
  </documentManagement>
</p:properties>
</file>

<file path=customXml/itemProps1.xml><?xml version="1.0" encoding="utf-8"?>
<ds:datastoreItem xmlns:ds="http://schemas.openxmlformats.org/officeDocument/2006/customXml" ds:itemID="{F7EDBA72-F2CD-498C-97AE-83C32DF7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5eabd-d020-4dad-a4a3-90ff48ba158a"/>
    <ds:schemaRef ds:uri="25f13f37-7f8b-4c64-b900-110f8ef6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CF281-1D3D-4614-AA55-EAB196ECF8E5}">
  <ds:schemaRefs>
    <ds:schemaRef ds:uri="http://schemas.microsoft.com/sharepoint/v3/contenttype/forms"/>
  </ds:schemaRefs>
</ds:datastoreItem>
</file>

<file path=customXml/itemProps3.xml><?xml version="1.0" encoding="utf-8"?>
<ds:datastoreItem xmlns:ds="http://schemas.openxmlformats.org/officeDocument/2006/customXml" ds:itemID="{04672CFE-4823-473A-8929-6DBCF3918AF0}">
  <ds:schemaRefs>
    <ds:schemaRef ds:uri="http://schemas.microsoft.com/office/2006/metadata/properties"/>
    <ds:schemaRef ds:uri="http://schemas.microsoft.com/office/infopath/2007/PartnerControls"/>
    <ds:schemaRef ds:uri="ea65eabd-d020-4dad-a4a3-90ff48ba158a"/>
    <ds:schemaRef ds:uri="25f13f37-7f8b-4c64-b900-110f8ef6efd0"/>
  </ds:schemaRefs>
</ds:datastoreItem>
</file>

<file path=docProps/app.xml><?xml version="1.0" encoding="utf-8"?>
<Properties xmlns="http://schemas.openxmlformats.org/officeDocument/2006/extended-properties" xmlns:vt="http://schemas.openxmlformats.org/officeDocument/2006/docPropsVTypes">
  <Template>Brevpapir</Template>
  <TotalTime>3</TotalTime>
  <Pages>10</Pages>
  <Words>3392</Words>
  <Characters>20696</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Ørndrup</dc:creator>
  <cp:keywords/>
  <dc:description/>
  <cp:lastModifiedBy>Sarah Ørndrup</cp:lastModifiedBy>
  <cp:revision>1</cp:revision>
  <cp:lastPrinted>2022-05-23T08:21:00Z</cp:lastPrinted>
  <dcterms:created xsi:type="dcterms:W3CDTF">2023-06-28T08:40:00Z</dcterms:created>
  <dcterms:modified xsi:type="dcterms:W3CDTF">2023-06-28T08:43:00Z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0x010100ECBA10EFE0830744B0FFB3E869D3FC7F</vt:lpwstr>
  </property>
</Properties>
</file>